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22947" w14:textId="781FEF97" w:rsidR="000540D1" w:rsidRPr="00A223F3" w:rsidRDefault="000540D1" w:rsidP="000540D1">
      <w:pPr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giugno</w:t>
      </w:r>
      <w:r w:rsidRPr="00A223F3">
        <w:rPr>
          <w:rFonts w:asciiTheme="minorHAnsi" w:hAnsiTheme="minorHAnsi" w:cstheme="minorHAnsi"/>
          <w:sz w:val="16"/>
          <w:szCs w:val="16"/>
        </w:rPr>
        <w:t xml:space="preserve"> 24</w:t>
      </w:r>
    </w:p>
    <w:p w14:paraId="1118D1A5" w14:textId="77777777" w:rsidR="00E448DA" w:rsidRDefault="00E448DA" w:rsidP="000540D1">
      <w:pPr>
        <w:rPr>
          <w:rFonts w:asciiTheme="minorHAnsi" w:hAnsiTheme="minorHAnsi" w:cstheme="minorHAnsi"/>
          <w:b/>
          <w:bCs/>
          <w:sz w:val="36"/>
          <w:szCs w:val="36"/>
        </w:rPr>
      </w:pPr>
    </w:p>
    <w:p w14:paraId="20E67F42" w14:textId="7B76293F" w:rsidR="000540D1" w:rsidRPr="00A223F3" w:rsidRDefault="000540D1" w:rsidP="000540D1">
      <w:pPr>
        <w:rPr>
          <w:rFonts w:asciiTheme="minorHAnsi" w:hAnsiTheme="minorHAnsi" w:cstheme="minorHAnsi"/>
          <w:sz w:val="16"/>
          <w:szCs w:val="16"/>
        </w:rPr>
      </w:pPr>
      <w:r w:rsidRPr="004440FB">
        <w:rPr>
          <w:rFonts w:asciiTheme="minorHAnsi" w:hAnsiTheme="minorHAnsi" w:cstheme="minorHAnsi"/>
          <w:b/>
          <w:bCs/>
          <w:sz w:val="36"/>
          <w:szCs w:val="36"/>
        </w:rPr>
        <w:t xml:space="preserve">NOVITA’ PER LA BOLLETTA DELLA LUCE DAL </w:t>
      </w:r>
      <w:proofErr w:type="gramStart"/>
      <w:r w:rsidRPr="004440FB">
        <w:rPr>
          <w:rFonts w:asciiTheme="minorHAnsi" w:hAnsiTheme="minorHAnsi" w:cstheme="minorHAnsi"/>
          <w:b/>
          <w:bCs/>
          <w:sz w:val="36"/>
          <w:szCs w:val="36"/>
        </w:rPr>
        <w:t>1 LUGLIO</w:t>
      </w:r>
      <w:proofErr w:type="gramEnd"/>
      <w:r w:rsidRPr="004440FB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bCs/>
          <w:sz w:val="36"/>
          <w:szCs w:val="36"/>
        </w:rPr>
        <w:t>20</w:t>
      </w:r>
      <w:r w:rsidRPr="004440FB">
        <w:rPr>
          <w:rFonts w:asciiTheme="minorHAnsi" w:hAnsiTheme="minorHAnsi" w:cstheme="minorHAnsi"/>
          <w:b/>
          <w:bCs/>
          <w:sz w:val="36"/>
          <w:szCs w:val="36"/>
        </w:rPr>
        <w:t>24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           </w:t>
      </w:r>
    </w:p>
    <w:p w14:paraId="45ACC132" w14:textId="77777777" w:rsidR="000540D1" w:rsidRDefault="000540D1" w:rsidP="000540D1">
      <w:pPr>
        <w:rPr>
          <w:rFonts w:asciiTheme="minorHAnsi" w:hAnsiTheme="minorHAnsi" w:cstheme="minorHAnsi"/>
          <w:sz w:val="24"/>
          <w:szCs w:val="24"/>
        </w:rPr>
      </w:pPr>
      <w:r w:rsidRPr="004440FB">
        <w:rPr>
          <w:rFonts w:asciiTheme="minorHAnsi" w:hAnsiTheme="minorHAnsi" w:cstheme="minorHAnsi"/>
          <w:sz w:val="24"/>
          <w:szCs w:val="24"/>
        </w:rPr>
        <w:t>Cosa fare in vista del passaggio al Mercato Libero.</w:t>
      </w:r>
    </w:p>
    <w:p w14:paraId="0F7C7A2D" w14:textId="77777777" w:rsidR="000540D1" w:rsidRPr="009349E8" w:rsidRDefault="000540D1" w:rsidP="000540D1">
      <w:pPr>
        <w:rPr>
          <w:rFonts w:asciiTheme="minorHAnsi" w:hAnsiTheme="minorHAnsi" w:cstheme="minorHAnsi"/>
          <w:sz w:val="16"/>
          <w:szCs w:val="16"/>
        </w:rPr>
      </w:pPr>
    </w:p>
    <w:p w14:paraId="3353708E" w14:textId="3BB27A1A" w:rsidR="00E448DA" w:rsidRPr="000540D1" w:rsidRDefault="000540D1" w:rsidP="000540D1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 w:rsidRPr="00977095">
        <w:rPr>
          <w:rFonts w:asciiTheme="minorHAnsi" w:hAnsiTheme="minorHAnsi" w:cstheme="minorHAnsi"/>
          <w:b/>
          <w:bCs/>
          <w:i/>
          <w:iCs/>
          <w:sz w:val="36"/>
          <w:szCs w:val="36"/>
          <w:highlight w:val="cyan"/>
        </w:rPr>
        <w:t>SECONDA COMUNICAZIONE</w:t>
      </w:r>
    </w:p>
    <w:p w14:paraId="5475AC73" w14:textId="77777777" w:rsidR="00A3571F" w:rsidRPr="009349E8" w:rsidRDefault="00A3571F">
      <w:pPr>
        <w:rPr>
          <w:sz w:val="16"/>
          <w:szCs w:val="16"/>
        </w:rPr>
      </w:pPr>
    </w:p>
    <w:p w14:paraId="2CA0CC9C" w14:textId="3703A2C1" w:rsidR="007E36C5" w:rsidRDefault="007E36C5">
      <w:r>
        <w:t xml:space="preserve">Nel confermare quanto precedentemente indicato nella Prima Comunicazione, ed </w:t>
      </w:r>
      <w:r w:rsidRPr="00AC0991">
        <w:rPr>
          <w:b/>
          <w:bCs/>
        </w:rPr>
        <w:t>in particolare le convenienze tariffarie</w:t>
      </w:r>
      <w:r>
        <w:t>, diamo qualche ulteriore delucidazione a chiarimento.</w:t>
      </w:r>
    </w:p>
    <w:p w14:paraId="671972F6" w14:textId="77777777" w:rsidR="007E36C5" w:rsidRPr="003F373B" w:rsidRDefault="007E36C5">
      <w:pPr>
        <w:rPr>
          <w:sz w:val="16"/>
          <w:szCs w:val="16"/>
        </w:rPr>
      </w:pPr>
    </w:p>
    <w:p w14:paraId="39567F06" w14:textId="1175B1F5" w:rsidR="006B51F6" w:rsidRPr="00977095" w:rsidRDefault="006B51F6">
      <w:pPr>
        <w:rPr>
          <w:sz w:val="20"/>
          <w:szCs w:val="20"/>
        </w:rPr>
      </w:pPr>
      <w:r w:rsidRPr="00762D09">
        <w:rPr>
          <w:b/>
          <w:bCs/>
          <w:highlight w:val="yellow"/>
        </w:rPr>
        <w:t>I CLIENTI VULNERABILI</w:t>
      </w:r>
      <w:r w:rsidR="000518DA">
        <w:rPr>
          <w:b/>
          <w:bCs/>
          <w:highlight w:val="yellow"/>
        </w:rPr>
        <w:t>*</w:t>
      </w:r>
      <w:r w:rsidR="00436154" w:rsidRPr="00762D09">
        <w:rPr>
          <w:b/>
          <w:bCs/>
          <w:highlight w:val="yellow"/>
        </w:rPr>
        <w:t>,</w:t>
      </w:r>
      <w:r w:rsidRPr="00762D09">
        <w:rPr>
          <w:b/>
          <w:bCs/>
          <w:highlight w:val="yellow"/>
        </w:rPr>
        <w:t xml:space="preserve"> che hanno aderito ad una offerta sul LIBERO MERCATO, possono decidere di passare al SERVIZIO DI MAGGIOR TUTELA </w:t>
      </w:r>
      <w:r w:rsidR="00F4032B" w:rsidRPr="00762D09">
        <w:rPr>
          <w:b/>
          <w:bCs/>
          <w:highlight w:val="yellow"/>
        </w:rPr>
        <w:t>ANCHE DOPO LA DATA DEL 30/6/</w:t>
      </w:r>
      <w:r w:rsidRPr="00977095">
        <w:rPr>
          <w:b/>
          <w:bCs/>
          <w:highlight w:val="yellow"/>
        </w:rPr>
        <w:t>24</w:t>
      </w:r>
      <w:r w:rsidRPr="00436154">
        <w:rPr>
          <w:b/>
          <w:bCs/>
        </w:rPr>
        <w:t xml:space="preserve"> </w:t>
      </w:r>
      <w:r w:rsidRPr="00E30A52">
        <w:t>(</w:t>
      </w:r>
      <w:r w:rsidRPr="00977095">
        <w:rPr>
          <w:sz w:val="20"/>
          <w:szCs w:val="20"/>
        </w:rPr>
        <w:t xml:space="preserve">che rimane </w:t>
      </w:r>
      <w:r w:rsidR="00E448DA" w:rsidRPr="00977095">
        <w:rPr>
          <w:sz w:val="20"/>
          <w:szCs w:val="20"/>
        </w:rPr>
        <w:t xml:space="preserve">invece </w:t>
      </w:r>
      <w:r w:rsidRPr="00977095">
        <w:rPr>
          <w:sz w:val="20"/>
          <w:szCs w:val="20"/>
        </w:rPr>
        <w:t>vincolante per i NON vulnerabili</w:t>
      </w:r>
      <w:r w:rsidR="00436154" w:rsidRPr="00977095">
        <w:rPr>
          <w:sz w:val="20"/>
          <w:szCs w:val="20"/>
        </w:rPr>
        <w:t>. I quali</w:t>
      </w:r>
      <w:r w:rsidRPr="00977095">
        <w:rPr>
          <w:sz w:val="20"/>
          <w:szCs w:val="20"/>
        </w:rPr>
        <w:t xml:space="preserve"> dopo il 30/6 non potranno più cambiare. Almeno fino a</w:t>
      </w:r>
      <w:r w:rsidR="00AC0991" w:rsidRPr="00977095">
        <w:rPr>
          <w:sz w:val="20"/>
          <w:szCs w:val="20"/>
        </w:rPr>
        <w:t>l compimento dei</w:t>
      </w:r>
      <w:r w:rsidRPr="00977095">
        <w:rPr>
          <w:sz w:val="20"/>
          <w:szCs w:val="20"/>
        </w:rPr>
        <w:t xml:space="preserve"> 75 anni).</w:t>
      </w:r>
    </w:p>
    <w:p w14:paraId="68B4F897" w14:textId="613433EF" w:rsidR="006B51F6" w:rsidRPr="00977095" w:rsidRDefault="006B51F6">
      <w:pPr>
        <w:rPr>
          <w:sz w:val="20"/>
          <w:szCs w:val="20"/>
        </w:rPr>
      </w:pPr>
      <w:r w:rsidRPr="00977095">
        <w:rPr>
          <w:sz w:val="20"/>
          <w:szCs w:val="20"/>
        </w:rPr>
        <w:t xml:space="preserve">Ciò è intuitivo perché si passa al SERVIZIO DI MAGGIOR TUTELA al compimento del 75° anno di età o </w:t>
      </w:r>
      <w:r w:rsidR="009349E8" w:rsidRPr="00977095">
        <w:rPr>
          <w:sz w:val="20"/>
          <w:szCs w:val="20"/>
        </w:rPr>
        <w:t>quando viene</w:t>
      </w:r>
      <w:r w:rsidRPr="00977095">
        <w:rPr>
          <w:sz w:val="20"/>
          <w:szCs w:val="20"/>
        </w:rPr>
        <w:t xml:space="preserve"> riconosciuto l’art 3 della L 104</w:t>
      </w:r>
      <w:r w:rsidR="009349E8" w:rsidRPr="00977095">
        <w:rPr>
          <w:sz w:val="20"/>
          <w:szCs w:val="20"/>
        </w:rPr>
        <w:t>, che può avvenire</w:t>
      </w:r>
      <w:r w:rsidRPr="00977095">
        <w:rPr>
          <w:sz w:val="20"/>
          <w:szCs w:val="20"/>
        </w:rPr>
        <w:t xml:space="preserve"> in qualsiasi data</w:t>
      </w:r>
      <w:r w:rsidR="009349E8" w:rsidRPr="00977095">
        <w:rPr>
          <w:sz w:val="20"/>
          <w:szCs w:val="20"/>
        </w:rPr>
        <w:t>, anche dopo il 30/6</w:t>
      </w:r>
      <w:r w:rsidRPr="00977095">
        <w:rPr>
          <w:sz w:val="20"/>
          <w:szCs w:val="20"/>
        </w:rPr>
        <w:t>.</w:t>
      </w:r>
    </w:p>
    <w:p w14:paraId="4B26A3C1" w14:textId="77777777" w:rsidR="007E36C5" w:rsidRPr="003F373B" w:rsidRDefault="007E36C5">
      <w:pPr>
        <w:rPr>
          <w:sz w:val="16"/>
          <w:szCs w:val="16"/>
        </w:rPr>
      </w:pPr>
    </w:p>
    <w:p w14:paraId="6B41FE25" w14:textId="0E2C43CE" w:rsidR="00E448DA" w:rsidRDefault="00F4032B">
      <w:r w:rsidRPr="00762D09">
        <w:rPr>
          <w:highlight w:val="yellow"/>
        </w:rPr>
        <w:t>La procedura per accedere al SERVIZIO DI MAGGIOR TUTELA è quella già illustrata</w:t>
      </w:r>
      <w:r w:rsidR="000540D1" w:rsidRPr="00762D09">
        <w:rPr>
          <w:highlight w:val="yellow"/>
        </w:rPr>
        <w:t xml:space="preserve"> nella precedente comunicazione</w:t>
      </w:r>
      <w:r w:rsidRPr="00762D09">
        <w:rPr>
          <w:highlight w:val="yellow"/>
        </w:rPr>
        <w:t xml:space="preserve"> e prevede </w:t>
      </w:r>
      <w:r w:rsidRPr="00762D09">
        <w:rPr>
          <w:b/>
          <w:bCs/>
          <w:highlight w:val="yellow"/>
        </w:rPr>
        <w:t>l’invio</w:t>
      </w:r>
      <w:r w:rsidRPr="00762D09">
        <w:rPr>
          <w:highlight w:val="yellow"/>
        </w:rPr>
        <w:t xml:space="preserve"> del </w:t>
      </w:r>
      <w:r w:rsidRPr="00762D09">
        <w:rPr>
          <w:b/>
          <w:bCs/>
          <w:highlight w:val="yellow"/>
        </w:rPr>
        <w:t>recesso</w:t>
      </w:r>
      <w:r w:rsidRPr="00762D09">
        <w:rPr>
          <w:highlight w:val="yellow"/>
        </w:rPr>
        <w:t xml:space="preserve"> dal Mercato Libero e della </w:t>
      </w:r>
      <w:r w:rsidRPr="00762D09">
        <w:rPr>
          <w:b/>
          <w:bCs/>
          <w:highlight w:val="yellow"/>
        </w:rPr>
        <w:t>dichiarazione</w:t>
      </w:r>
      <w:r w:rsidRPr="00762D09">
        <w:rPr>
          <w:highlight w:val="yellow"/>
        </w:rPr>
        <w:t xml:space="preserve"> </w:t>
      </w:r>
      <w:r w:rsidR="000540D1" w:rsidRPr="00762D09">
        <w:rPr>
          <w:highlight w:val="yellow"/>
        </w:rPr>
        <w:t xml:space="preserve">di </w:t>
      </w:r>
      <w:r w:rsidR="000540D1" w:rsidRPr="00762D09">
        <w:rPr>
          <w:b/>
          <w:bCs/>
          <w:highlight w:val="yellow"/>
        </w:rPr>
        <w:t>vulnerabilità</w:t>
      </w:r>
      <w:r w:rsidRPr="00762D09">
        <w:rPr>
          <w:highlight w:val="yellow"/>
        </w:rPr>
        <w:t xml:space="preserve"> </w:t>
      </w:r>
      <w:r w:rsidR="001405A7" w:rsidRPr="00762D09">
        <w:rPr>
          <w:highlight w:val="yellow"/>
        </w:rPr>
        <w:t xml:space="preserve">(oltre a IBAN, documento d’identità e l’ultima bolletta) </w:t>
      </w:r>
      <w:r w:rsidRPr="00762D09">
        <w:rPr>
          <w:highlight w:val="yellow"/>
        </w:rPr>
        <w:t>a Servizio Elettrico Nazionale</w:t>
      </w:r>
      <w:r w:rsidR="00E448DA">
        <w:t xml:space="preserve">, moduli scaricabili qui </w:t>
      </w:r>
    </w:p>
    <w:p w14:paraId="1F5F60C8" w14:textId="24E64215" w:rsidR="00E448DA" w:rsidRDefault="00000000">
      <w:hyperlink r:id="rId10" w:history="1">
        <w:r w:rsidR="00E448DA" w:rsidRPr="00836B17">
          <w:rPr>
            <w:rStyle w:val="Collegamentoipertestuale"/>
          </w:rPr>
          <w:t>https://www.servizioelettriconazionale.it/content/dam/sen/Modulo-rientro-ML.pdf</w:t>
        </w:r>
      </w:hyperlink>
      <w:r w:rsidR="00E448DA">
        <w:t xml:space="preserve"> </w:t>
      </w:r>
    </w:p>
    <w:p w14:paraId="5E078B16" w14:textId="77777777" w:rsidR="00F4032B" w:rsidRPr="003F373B" w:rsidRDefault="00F4032B">
      <w:pPr>
        <w:rPr>
          <w:sz w:val="16"/>
          <w:szCs w:val="16"/>
        </w:rPr>
      </w:pPr>
    </w:p>
    <w:p w14:paraId="5910B33D" w14:textId="5795613C" w:rsidR="00A3571F" w:rsidRDefault="00E448DA" w:rsidP="00D368DE">
      <w:r w:rsidRPr="00977095">
        <w:t>Precisiamo che</w:t>
      </w:r>
      <w:r w:rsidR="00D368DE" w:rsidRPr="00977095">
        <w:t xml:space="preserve"> a</w:t>
      </w:r>
      <w:r w:rsidR="00F4032B" w:rsidRPr="00977095">
        <w:t>l compimento de</w:t>
      </w:r>
      <w:r w:rsidR="00A3571F" w:rsidRPr="00977095">
        <w:t xml:space="preserve">i 75 anni </w:t>
      </w:r>
      <w:r w:rsidR="00AC0991" w:rsidRPr="00977095">
        <w:t xml:space="preserve">risulta che </w:t>
      </w:r>
      <w:r w:rsidR="00F4032B" w:rsidRPr="00977095">
        <w:t xml:space="preserve">i clienti </w:t>
      </w:r>
      <w:r w:rsidR="00A5018B" w:rsidRPr="00977095">
        <w:t xml:space="preserve">NON </w:t>
      </w:r>
      <w:r w:rsidR="00AC0991" w:rsidRPr="00977095">
        <w:t xml:space="preserve">vengono </w:t>
      </w:r>
      <w:r w:rsidR="00A3571F" w:rsidRPr="00977095">
        <w:t xml:space="preserve">automaticamente </w:t>
      </w:r>
      <w:r w:rsidR="00F4032B" w:rsidRPr="00977095">
        <w:t>collocati nel SERVIZIO DI MAGGIOR TUTELA</w:t>
      </w:r>
      <w:r w:rsidR="00D368DE" w:rsidRPr="00977095">
        <w:t xml:space="preserve"> ma che si debba inviare</w:t>
      </w:r>
      <w:r w:rsidR="008D37C1" w:rsidRPr="00977095">
        <w:t xml:space="preserve"> il modulo di recesso a </w:t>
      </w:r>
      <w:r w:rsidR="00D368DE" w:rsidRPr="00977095">
        <w:t>S</w:t>
      </w:r>
      <w:r w:rsidR="008D37C1" w:rsidRPr="00977095">
        <w:t xml:space="preserve">ervizio </w:t>
      </w:r>
      <w:r w:rsidR="00D368DE" w:rsidRPr="00977095">
        <w:t>E</w:t>
      </w:r>
      <w:r w:rsidR="008D37C1" w:rsidRPr="00977095">
        <w:t xml:space="preserve">lettrico </w:t>
      </w:r>
      <w:r w:rsidR="00D368DE" w:rsidRPr="00977095">
        <w:t>N</w:t>
      </w:r>
      <w:r w:rsidR="008D37C1" w:rsidRPr="00977095">
        <w:t>azionale</w:t>
      </w:r>
      <w:r w:rsidR="00023572" w:rsidRPr="00977095">
        <w:t>.</w:t>
      </w:r>
    </w:p>
    <w:p w14:paraId="43D86EEA" w14:textId="77777777" w:rsidR="00762D09" w:rsidRDefault="00762D09" w:rsidP="00D368DE"/>
    <w:p w14:paraId="79B0EFCA" w14:textId="09C38536" w:rsidR="00E448DA" w:rsidRDefault="00762D09" w:rsidP="00D368DE">
      <w:r w:rsidRPr="00762D09">
        <w:rPr>
          <w:b/>
          <w:bCs/>
          <w:highlight w:val="yellow"/>
        </w:rPr>
        <w:t>I CLIENTI VULNERABILI</w:t>
      </w:r>
      <w:proofErr w:type="gramStart"/>
      <w:r w:rsidR="000518DA">
        <w:rPr>
          <w:b/>
          <w:bCs/>
          <w:highlight w:val="yellow"/>
        </w:rPr>
        <w:t xml:space="preserve">* </w:t>
      </w:r>
      <w:r w:rsidRPr="00762D09">
        <w:rPr>
          <w:b/>
          <w:bCs/>
          <w:highlight w:val="yellow"/>
        </w:rPr>
        <w:t xml:space="preserve"> che</w:t>
      </w:r>
      <w:proofErr w:type="gramEnd"/>
      <w:r w:rsidRPr="00762D09">
        <w:rPr>
          <w:b/>
          <w:bCs/>
          <w:highlight w:val="yellow"/>
        </w:rPr>
        <w:t xml:space="preserve"> </w:t>
      </w:r>
      <w:r>
        <w:rPr>
          <w:b/>
          <w:bCs/>
          <w:highlight w:val="yellow"/>
        </w:rPr>
        <w:t>sono nel MERCATO TUTELATO non debbono fare nessuna azione.</w:t>
      </w:r>
    </w:p>
    <w:p w14:paraId="03B7D0C8" w14:textId="77777777" w:rsidR="00F4032B" w:rsidRPr="003F373B" w:rsidRDefault="00F4032B">
      <w:pPr>
        <w:rPr>
          <w:sz w:val="16"/>
          <w:szCs w:val="16"/>
        </w:rPr>
      </w:pPr>
    </w:p>
    <w:p w14:paraId="0FF2917C" w14:textId="16CD5AF5" w:rsidR="008437A9" w:rsidRPr="00762D09" w:rsidRDefault="00F4032B">
      <w:pPr>
        <w:rPr>
          <w:sz w:val="18"/>
          <w:szCs w:val="18"/>
        </w:rPr>
      </w:pPr>
      <w:r w:rsidRPr="00762D09">
        <w:rPr>
          <w:sz w:val="18"/>
          <w:szCs w:val="18"/>
        </w:rPr>
        <w:t xml:space="preserve">Per chi è collocato nel libero </w:t>
      </w:r>
      <w:r w:rsidR="008437A9" w:rsidRPr="00762D09">
        <w:rPr>
          <w:sz w:val="18"/>
          <w:szCs w:val="18"/>
        </w:rPr>
        <w:t>mercato</w:t>
      </w:r>
      <w:r w:rsidR="00436154" w:rsidRPr="00762D09">
        <w:rPr>
          <w:sz w:val="18"/>
          <w:szCs w:val="18"/>
        </w:rPr>
        <w:t>, vulnerabile o meno,</w:t>
      </w:r>
      <w:r w:rsidRPr="00762D09">
        <w:rPr>
          <w:sz w:val="18"/>
          <w:szCs w:val="18"/>
        </w:rPr>
        <w:t xml:space="preserve"> permane la libertà di cambiare sempre il </w:t>
      </w:r>
      <w:r w:rsidR="009349E8" w:rsidRPr="00762D09">
        <w:rPr>
          <w:sz w:val="18"/>
          <w:szCs w:val="18"/>
        </w:rPr>
        <w:t xml:space="preserve">proprio </w:t>
      </w:r>
      <w:r w:rsidRPr="00762D09">
        <w:rPr>
          <w:sz w:val="18"/>
          <w:szCs w:val="18"/>
        </w:rPr>
        <w:t xml:space="preserve">fornitore, per esempio se trova offerte più convenienti, </w:t>
      </w:r>
      <w:r w:rsidR="009349E8" w:rsidRPr="00762D09">
        <w:rPr>
          <w:sz w:val="18"/>
          <w:szCs w:val="18"/>
        </w:rPr>
        <w:t xml:space="preserve">sempre </w:t>
      </w:r>
      <w:r w:rsidR="00D235EE" w:rsidRPr="00762D09">
        <w:rPr>
          <w:sz w:val="18"/>
          <w:szCs w:val="18"/>
        </w:rPr>
        <w:t xml:space="preserve">però </w:t>
      </w:r>
      <w:r w:rsidR="009349E8" w:rsidRPr="00762D09">
        <w:rPr>
          <w:sz w:val="18"/>
          <w:szCs w:val="18"/>
        </w:rPr>
        <w:t>solo</w:t>
      </w:r>
      <w:r w:rsidRPr="00762D09">
        <w:rPr>
          <w:sz w:val="18"/>
          <w:szCs w:val="18"/>
        </w:rPr>
        <w:t xml:space="preserve"> nel libero mercato.</w:t>
      </w:r>
    </w:p>
    <w:p w14:paraId="22FEBA55" w14:textId="77777777" w:rsidR="00F4032B" w:rsidRPr="00762D09" w:rsidRDefault="00F4032B">
      <w:pPr>
        <w:rPr>
          <w:sz w:val="12"/>
          <w:szCs w:val="12"/>
        </w:rPr>
      </w:pPr>
    </w:p>
    <w:p w14:paraId="738EFDA0" w14:textId="76A8ECB2" w:rsidR="006B708E" w:rsidRDefault="00F4032B">
      <w:pPr>
        <w:rPr>
          <w:sz w:val="18"/>
          <w:szCs w:val="18"/>
        </w:rPr>
      </w:pPr>
      <w:r w:rsidRPr="00762D09">
        <w:rPr>
          <w:sz w:val="18"/>
          <w:szCs w:val="18"/>
        </w:rPr>
        <w:t>Invitiamo, chi intende ritornare al SERVIZIO DI MAGGIOR TUTELA</w:t>
      </w:r>
      <w:r w:rsidR="009349E8" w:rsidRPr="00762D09">
        <w:rPr>
          <w:sz w:val="18"/>
          <w:szCs w:val="18"/>
        </w:rPr>
        <w:t>,</w:t>
      </w:r>
      <w:r w:rsidRPr="00762D09">
        <w:rPr>
          <w:sz w:val="18"/>
          <w:szCs w:val="18"/>
        </w:rPr>
        <w:t xml:space="preserve"> </w:t>
      </w:r>
      <w:r w:rsidR="001405A7" w:rsidRPr="00762D09">
        <w:rPr>
          <w:sz w:val="18"/>
          <w:szCs w:val="18"/>
        </w:rPr>
        <w:t>a</w:t>
      </w:r>
      <w:r w:rsidRPr="00762D09">
        <w:rPr>
          <w:sz w:val="18"/>
          <w:szCs w:val="18"/>
        </w:rPr>
        <w:t xml:space="preserve"> controllare che l’attuale fornitore </w:t>
      </w:r>
      <w:r w:rsidR="00436154" w:rsidRPr="00762D09">
        <w:rPr>
          <w:sz w:val="18"/>
          <w:szCs w:val="18"/>
        </w:rPr>
        <w:t xml:space="preserve">non </w:t>
      </w:r>
      <w:r w:rsidRPr="00762D09">
        <w:rPr>
          <w:sz w:val="18"/>
          <w:szCs w:val="18"/>
        </w:rPr>
        <w:t xml:space="preserve">preveda penali in caso di disdetta. Cosa che potrebbe essere possibile su alcuni contratti </w:t>
      </w:r>
      <w:r w:rsidR="00972E71" w:rsidRPr="00762D09">
        <w:rPr>
          <w:sz w:val="18"/>
          <w:szCs w:val="18"/>
        </w:rPr>
        <w:t>del libero mercato stipulati</w:t>
      </w:r>
      <w:r w:rsidR="00AC0991" w:rsidRPr="00762D09">
        <w:rPr>
          <w:sz w:val="18"/>
          <w:szCs w:val="18"/>
        </w:rPr>
        <w:t xml:space="preserve"> recentemente.</w:t>
      </w:r>
    </w:p>
    <w:p w14:paraId="1E1DA948" w14:textId="77777777" w:rsidR="00E448DA" w:rsidRPr="00762D09" w:rsidRDefault="00E448DA">
      <w:pPr>
        <w:rPr>
          <w:sz w:val="18"/>
          <w:szCs w:val="18"/>
        </w:rPr>
      </w:pPr>
    </w:p>
    <w:p w14:paraId="0802D17F" w14:textId="77777777" w:rsidR="00C92B95" w:rsidRPr="003F373B" w:rsidRDefault="00C92B95">
      <w:pPr>
        <w:rPr>
          <w:sz w:val="16"/>
          <w:szCs w:val="16"/>
        </w:rPr>
      </w:pPr>
    </w:p>
    <w:p w14:paraId="359E654E" w14:textId="37804A1B" w:rsidR="000540D1" w:rsidRPr="00AE642D" w:rsidRDefault="000540D1" w:rsidP="000540D1">
      <w:pPr>
        <w:rPr>
          <w:rFonts w:asciiTheme="minorHAnsi" w:eastAsia="Times New Roman" w:hAnsiTheme="minorHAnsi" w:cstheme="minorHAnsi"/>
          <w:b/>
          <w:bCs/>
          <w:i/>
          <w:iCs/>
          <w:color w:val="474747"/>
          <w:sz w:val="24"/>
          <w:szCs w:val="24"/>
          <w:lang w:eastAsia="it-IT"/>
        </w:rPr>
      </w:pPr>
      <w:r>
        <w:t xml:space="preserve">Da ultimo riproponiamo lo schema </w:t>
      </w:r>
      <w:r w:rsidRPr="00AE642D">
        <w:rPr>
          <w:rFonts w:asciiTheme="minorHAnsi" w:eastAsia="Times New Roman" w:hAnsiTheme="minorHAnsi" w:cstheme="minorHAnsi"/>
          <w:b/>
          <w:bCs/>
          <w:i/>
          <w:iCs/>
          <w:color w:val="474747"/>
          <w:sz w:val="24"/>
          <w:szCs w:val="24"/>
          <w:lang w:eastAsia="it-IT"/>
        </w:rPr>
        <w:t>RIASSUNT</w:t>
      </w:r>
      <w:r>
        <w:rPr>
          <w:rFonts w:asciiTheme="minorHAnsi" w:eastAsia="Times New Roman" w:hAnsiTheme="minorHAnsi" w:cstheme="minorHAnsi"/>
          <w:b/>
          <w:bCs/>
          <w:i/>
          <w:iCs/>
          <w:color w:val="474747"/>
          <w:sz w:val="24"/>
          <w:szCs w:val="24"/>
          <w:lang w:eastAsia="it-IT"/>
        </w:rPr>
        <w:t>IV</w:t>
      </w:r>
      <w:r w:rsidRPr="00AE642D">
        <w:rPr>
          <w:rFonts w:asciiTheme="minorHAnsi" w:eastAsia="Times New Roman" w:hAnsiTheme="minorHAnsi" w:cstheme="minorHAnsi"/>
          <w:b/>
          <w:bCs/>
          <w:i/>
          <w:iCs/>
          <w:color w:val="474747"/>
          <w:sz w:val="24"/>
          <w:szCs w:val="24"/>
          <w:lang w:eastAsia="it-IT"/>
        </w:rPr>
        <w:t>O delle opzioni</w:t>
      </w:r>
      <w:r>
        <w:rPr>
          <w:rFonts w:asciiTheme="minorHAnsi" w:eastAsia="Times New Roman" w:hAnsiTheme="minorHAnsi" w:cstheme="minorHAnsi"/>
          <w:b/>
          <w:bCs/>
          <w:i/>
          <w:iCs/>
          <w:color w:val="474747"/>
          <w:sz w:val="24"/>
          <w:szCs w:val="24"/>
          <w:lang w:eastAsia="it-IT"/>
        </w:rPr>
        <w:t xml:space="preserve"> per i soli CLIENTI VULNERABILI</w:t>
      </w:r>
      <w:r w:rsidRPr="00AE642D">
        <w:rPr>
          <w:rFonts w:asciiTheme="minorHAnsi" w:eastAsia="Times New Roman" w:hAnsiTheme="minorHAnsi" w:cstheme="minorHAnsi"/>
          <w:b/>
          <w:bCs/>
          <w:i/>
          <w:iCs/>
          <w:color w:val="474747"/>
          <w:sz w:val="24"/>
          <w:szCs w:val="24"/>
          <w:lang w:eastAsia="it-IT"/>
        </w:rPr>
        <w:t xml:space="preserve">, quelle consigliate </w:t>
      </w:r>
      <w:r w:rsidRPr="00E448DA">
        <w:rPr>
          <w:rFonts w:asciiTheme="minorHAnsi" w:eastAsia="Times New Roman" w:hAnsiTheme="minorHAnsi" w:cstheme="minorHAnsi"/>
          <w:b/>
          <w:bCs/>
          <w:i/>
          <w:iCs/>
          <w:color w:val="474747"/>
          <w:sz w:val="24"/>
          <w:szCs w:val="24"/>
          <w:highlight w:val="yellow"/>
          <w:lang w:eastAsia="it-IT"/>
        </w:rPr>
        <w:t>sono evidenziate:</w:t>
      </w:r>
    </w:p>
    <w:p w14:paraId="58C04EB7" w14:textId="77777777" w:rsidR="00B27732" w:rsidRPr="003F373B" w:rsidRDefault="00B27732" w:rsidP="00B27732">
      <w:pPr>
        <w:shd w:val="clear" w:color="auto" w:fill="FFFFFF"/>
        <w:rPr>
          <w:rFonts w:asciiTheme="minorHAnsi" w:eastAsia="Times New Roman" w:hAnsiTheme="minorHAnsi" w:cstheme="minorHAnsi"/>
          <w:color w:val="474747"/>
          <w:sz w:val="16"/>
          <w:szCs w:val="16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92"/>
        <w:gridCol w:w="1926"/>
        <w:gridCol w:w="2722"/>
        <w:gridCol w:w="2376"/>
      </w:tblGrid>
      <w:tr w:rsidR="00B27732" w:rsidRPr="00B3606A" w14:paraId="7ADDA21C" w14:textId="77777777" w:rsidTr="00B27732">
        <w:tc>
          <w:tcPr>
            <w:tcW w:w="1992" w:type="dxa"/>
          </w:tcPr>
          <w:p w14:paraId="649894E6" w14:textId="77777777" w:rsidR="00B27732" w:rsidRPr="00B3606A" w:rsidRDefault="00B27732" w:rsidP="00CD133F">
            <w:pPr>
              <w:rPr>
                <w:rFonts w:asciiTheme="minorHAnsi" w:eastAsia="Times New Roman" w:hAnsiTheme="minorHAnsi" w:cstheme="minorHAnsi"/>
                <w:i/>
                <w:iCs/>
                <w:color w:val="474747"/>
                <w:sz w:val="24"/>
                <w:szCs w:val="24"/>
                <w:lang w:eastAsia="it-IT"/>
              </w:rPr>
            </w:pPr>
            <w:r w:rsidRPr="00B3606A">
              <w:rPr>
                <w:rFonts w:asciiTheme="minorHAnsi" w:eastAsia="Times New Roman" w:hAnsiTheme="minorHAnsi" w:cstheme="minorHAnsi"/>
                <w:i/>
                <w:iCs/>
                <w:color w:val="474747"/>
                <w:sz w:val="24"/>
                <w:szCs w:val="24"/>
                <w:lang w:eastAsia="it-IT"/>
              </w:rPr>
              <w:t>situazione attuale</w:t>
            </w:r>
          </w:p>
        </w:tc>
        <w:tc>
          <w:tcPr>
            <w:tcW w:w="1926" w:type="dxa"/>
          </w:tcPr>
          <w:p w14:paraId="4C953444" w14:textId="77777777" w:rsidR="00B27732" w:rsidRPr="00B3606A" w:rsidRDefault="00B27732" w:rsidP="00CD133F">
            <w:pPr>
              <w:rPr>
                <w:rFonts w:asciiTheme="minorHAnsi" w:eastAsia="Times New Roman" w:hAnsiTheme="minorHAnsi" w:cstheme="minorHAnsi"/>
                <w:i/>
                <w:iCs/>
                <w:color w:val="474747"/>
                <w:sz w:val="24"/>
                <w:szCs w:val="24"/>
                <w:lang w:eastAsia="it-IT"/>
              </w:rPr>
            </w:pPr>
            <w:r w:rsidRPr="00B3606A">
              <w:rPr>
                <w:rFonts w:asciiTheme="minorHAnsi" w:eastAsia="Times New Roman" w:hAnsiTheme="minorHAnsi" w:cstheme="minorHAnsi"/>
                <w:i/>
                <w:iCs/>
                <w:color w:val="474747"/>
                <w:sz w:val="24"/>
                <w:szCs w:val="24"/>
                <w:lang w:eastAsia="it-IT"/>
              </w:rPr>
              <w:t>cliente</w:t>
            </w:r>
          </w:p>
        </w:tc>
        <w:tc>
          <w:tcPr>
            <w:tcW w:w="2722" w:type="dxa"/>
          </w:tcPr>
          <w:p w14:paraId="1302E016" w14:textId="77777777" w:rsidR="00B27732" w:rsidRPr="00B3606A" w:rsidRDefault="00B27732" w:rsidP="00CD133F">
            <w:pPr>
              <w:rPr>
                <w:rFonts w:asciiTheme="minorHAnsi" w:eastAsia="Times New Roman" w:hAnsiTheme="minorHAnsi" w:cstheme="minorHAnsi"/>
                <w:i/>
                <w:iCs/>
                <w:color w:val="474747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474747"/>
                <w:sz w:val="24"/>
                <w:szCs w:val="24"/>
                <w:lang w:eastAsia="it-IT"/>
              </w:rPr>
              <w:t>Opzioni di scelta</w:t>
            </w:r>
          </w:p>
        </w:tc>
        <w:tc>
          <w:tcPr>
            <w:tcW w:w="2376" w:type="dxa"/>
          </w:tcPr>
          <w:p w14:paraId="705B5520" w14:textId="77777777" w:rsidR="00B27732" w:rsidRPr="00B3606A" w:rsidRDefault="00B27732" w:rsidP="00CD133F">
            <w:pPr>
              <w:rPr>
                <w:rFonts w:asciiTheme="minorHAnsi" w:eastAsia="Times New Roman" w:hAnsiTheme="minorHAnsi" w:cstheme="minorHAnsi"/>
                <w:i/>
                <w:iCs/>
                <w:color w:val="474747"/>
                <w:sz w:val="24"/>
                <w:szCs w:val="24"/>
                <w:lang w:eastAsia="it-IT"/>
              </w:rPr>
            </w:pPr>
            <w:r w:rsidRPr="00B3606A">
              <w:rPr>
                <w:rFonts w:asciiTheme="minorHAnsi" w:eastAsia="Times New Roman" w:hAnsiTheme="minorHAnsi" w:cstheme="minorHAnsi"/>
                <w:i/>
                <w:iCs/>
                <w:color w:val="474747"/>
                <w:sz w:val="24"/>
                <w:szCs w:val="24"/>
                <w:lang w:eastAsia="it-IT"/>
              </w:rPr>
              <w:t>Tariffa che verrà applicata</w:t>
            </w:r>
          </w:p>
        </w:tc>
      </w:tr>
      <w:tr w:rsidR="00B27732" w:rsidRPr="00491297" w14:paraId="45CB55AB" w14:textId="77777777" w:rsidTr="00B27732">
        <w:tc>
          <w:tcPr>
            <w:tcW w:w="1992" w:type="dxa"/>
          </w:tcPr>
          <w:p w14:paraId="23A1052F" w14:textId="77777777" w:rsidR="00B27732" w:rsidRPr="00E448DA" w:rsidRDefault="00B27732" w:rsidP="00CD133F">
            <w:pPr>
              <w:rPr>
                <w:rFonts w:asciiTheme="minorHAnsi" w:eastAsia="Times New Roman" w:hAnsiTheme="minorHAnsi" w:cstheme="minorHAnsi"/>
                <w:b/>
                <w:bCs/>
                <w:color w:val="474747"/>
                <w:sz w:val="24"/>
                <w:szCs w:val="24"/>
                <w:highlight w:val="yellow"/>
                <w:lang w:eastAsia="it-IT"/>
              </w:rPr>
            </w:pPr>
            <w:r w:rsidRPr="00E448DA">
              <w:rPr>
                <w:rFonts w:asciiTheme="minorHAnsi" w:eastAsia="Times New Roman" w:hAnsiTheme="minorHAnsi" w:cstheme="minorHAnsi"/>
                <w:b/>
                <w:bCs/>
                <w:color w:val="474747"/>
                <w:sz w:val="24"/>
                <w:szCs w:val="24"/>
                <w:highlight w:val="yellow"/>
                <w:lang w:eastAsia="it-IT"/>
              </w:rPr>
              <w:t>Mercato tutelato</w:t>
            </w:r>
          </w:p>
        </w:tc>
        <w:tc>
          <w:tcPr>
            <w:tcW w:w="1926" w:type="dxa"/>
          </w:tcPr>
          <w:p w14:paraId="73509D09" w14:textId="77777777" w:rsidR="00B27732" w:rsidRPr="00E448DA" w:rsidRDefault="00B27732" w:rsidP="00CD133F">
            <w:pPr>
              <w:rPr>
                <w:rFonts w:asciiTheme="minorHAnsi" w:eastAsia="Times New Roman" w:hAnsiTheme="minorHAnsi" w:cstheme="minorHAnsi"/>
                <w:b/>
                <w:bCs/>
                <w:color w:val="474747"/>
                <w:sz w:val="24"/>
                <w:szCs w:val="24"/>
                <w:highlight w:val="yellow"/>
                <w:lang w:eastAsia="it-IT"/>
              </w:rPr>
            </w:pPr>
            <w:r w:rsidRPr="00E448DA">
              <w:rPr>
                <w:rFonts w:asciiTheme="minorHAnsi" w:eastAsia="Times New Roman" w:hAnsiTheme="minorHAnsi" w:cstheme="minorHAnsi"/>
                <w:b/>
                <w:bCs/>
                <w:color w:val="474747"/>
                <w:sz w:val="24"/>
                <w:szCs w:val="24"/>
                <w:highlight w:val="yellow"/>
                <w:lang w:eastAsia="it-IT"/>
              </w:rPr>
              <w:t>vulnerabile</w:t>
            </w:r>
          </w:p>
        </w:tc>
        <w:tc>
          <w:tcPr>
            <w:tcW w:w="2722" w:type="dxa"/>
          </w:tcPr>
          <w:p w14:paraId="76A54E9D" w14:textId="77777777" w:rsidR="00B27732" w:rsidRPr="00E448DA" w:rsidRDefault="00B27732" w:rsidP="00CD133F">
            <w:pPr>
              <w:rPr>
                <w:rFonts w:asciiTheme="minorHAnsi" w:eastAsia="Times New Roman" w:hAnsiTheme="minorHAnsi" w:cstheme="minorHAnsi"/>
                <w:b/>
                <w:bCs/>
                <w:color w:val="474747"/>
                <w:sz w:val="24"/>
                <w:szCs w:val="24"/>
                <w:highlight w:val="yellow"/>
                <w:lang w:eastAsia="it-IT"/>
              </w:rPr>
            </w:pPr>
            <w:r w:rsidRPr="00E448DA">
              <w:rPr>
                <w:rFonts w:asciiTheme="minorHAnsi" w:eastAsia="Times New Roman" w:hAnsiTheme="minorHAnsi" w:cstheme="minorHAnsi"/>
                <w:b/>
                <w:bCs/>
                <w:color w:val="474747"/>
                <w:sz w:val="24"/>
                <w:szCs w:val="24"/>
                <w:highlight w:val="yellow"/>
                <w:lang w:eastAsia="it-IT"/>
              </w:rPr>
              <w:t>Non fare nulla</w:t>
            </w:r>
          </w:p>
        </w:tc>
        <w:tc>
          <w:tcPr>
            <w:tcW w:w="2376" w:type="dxa"/>
          </w:tcPr>
          <w:p w14:paraId="3EC5D00D" w14:textId="77777777" w:rsidR="00B27732" w:rsidRPr="00491297" w:rsidRDefault="00B27732" w:rsidP="00CD133F">
            <w:pPr>
              <w:rPr>
                <w:rFonts w:asciiTheme="minorHAnsi" w:eastAsia="Times New Roman" w:hAnsiTheme="minorHAnsi" w:cstheme="minorHAnsi"/>
                <w:b/>
                <w:bCs/>
                <w:color w:val="474747"/>
                <w:sz w:val="24"/>
                <w:szCs w:val="24"/>
                <w:lang w:eastAsia="it-IT"/>
              </w:rPr>
            </w:pPr>
            <w:r w:rsidRPr="00E448DA">
              <w:rPr>
                <w:rFonts w:asciiTheme="minorHAnsi" w:eastAsia="Times New Roman" w:hAnsiTheme="minorHAnsi" w:cstheme="minorHAnsi"/>
                <w:b/>
                <w:bCs/>
                <w:color w:val="474747"/>
                <w:sz w:val="24"/>
                <w:szCs w:val="24"/>
                <w:highlight w:val="yellow"/>
                <w:lang w:eastAsia="it-IT"/>
              </w:rPr>
              <w:t>Maggior tutela</w:t>
            </w:r>
          </w:p>
        </w:tc>
      </w:tr>
      <w:tr w:rsidR="00B27732" w:rsidRPr="00491297" w14:paraId="47BA5B00" w14:textId="77777777" w:rsidTr="00B27732">
        <w:tc>
          <w:tcPr>
            <w:tcW w:w="1992" w:type="dxa"/>
          </w:tcPr>
          <w:p w14:paraId="24A25DE2" w14:textId="77777777" w:rsidR="00B27732" w:rsidRPr="00491297" w:rsidRDefault="00B27732" w:rsidP="00CD133F">
            <w:pPr>
              <w:rPr>
                <w:rFonts w:asciiTheme="minorHAnsi" w:eastAsia="Times New Roman" w:hAnsiTheme="minorHAnsi" w:cstheme="minorHAnsi"/>
                <w:color w:val="474747"/>
                <w:lang w:eastAsia="it-IT"/>
              </w:rPr>
            </w:pPr>
            <w:r w:rsidRPr="00491297">
              <w:rPr>
                <w:rFonts w:asciiTheme="minorHAnsi" w:eastAsia="Times New Roman" w:hAnsiTheme="minorHAnsi" w:cstheme="minorHAnsi"/>
                <w:color w:val="474747"/>
                <w:lang w:eastAsia="it-IT"/>
              </w:rPr>
              <w:t>Mercato tutelato</w:t>
            </w:r>
          </w:p>
        </w:tc>
        <w:tc>
          <w:tcPr>
            <w:tcW w:w="1926" w:type="dxa"/>
          </w:tcPr>
          <w:p w14:paraId="03F87C00" w14:textId="77777777" w:rsidR="00B27732" w:rsidRPr="00491297" w:rsidRDefault="00B27732" w:rsidP="00CD133F">
            <w:pPr>
              <w:rPr>
                <w:rFonts w:asciiTheme="minorHAnsi" w:eastAsia="Times New Roman" w:hAnsiTheme="minorHAnsi" w:cstheme="minorHAnsi"/>
                <w:color w:val="474747"/>
                <w:lang w:eastAsia="it-IT"/>
              </w:rPr>
            </w:pPr>
            <w:r w:rsidRPr="00491297">
              <w:rPr>
                <w:rFonts w:asciiTheme="minorHAnsi" w:eastAsia="Times New Roman" w:hAnsiTheme="minorHAnsi" w:cstheme="minorHAnsi"/>
                <w:color w:val="474747"/>
                <w:lang w:eastAsia="it-IT"/>
              </w:rPr>
              <w:t>vulnerabile</w:t>
            </w:r>
          </w:p>
        </w:tc>
        <w:tc>
          <w:tcPr>
            <w:tcW w:w="2722" w:type="dxa"/>
          </w:tcPr>
          <w:p w14:paraId="6EB9B7C1" w14:textId="77777777" w:rsidR="00B27732" w:rsidRPr="00491297" w:rsidRDefault="00B27732" w:rsidP="00CD133F">
            <w:pPr>
              <w:rPr>
                <w:rFonts w:asciiTheme="minorHAnsi" w:eastAsia="Times New Roman" w:hAnsiTheme="minorHAnsi" w:cstheme="minorHAnsi"/>
                <w:color w:val="474747"/>
                <w:lang w:eastAsia="it-IT"/>
              </w:rPr>
            </w:pPr>
            <w:r w:rsidRPr="00491297">
              <w:rPr>
                <w:rFonts w:asciiTheme="minorHAnsi" w:eastAsia="Times New Roman" w:hAnsiTheme="minorHAnsi" w:cstheme="minorHAnsi"/>
                <w:color w:val="474747"/>
                <w:lang w:eastAsia="it-IT"/>
              </w:rPr>
              <w:t>Scegliere un fornitore sul libero mercato</w:t>
            </w:r>
          </w:p>
        </w:tc>
        <w:tc>
          <w:tcPr>
            <w:tcW w:w="2376" w:type="dxa"/>
          </w:tcPr>
          <w:p w14:paraId="65CB6A50" w14:textId="77777777" w:rsidR="00B27732" w:rsidRPr="00491297" w:rsidRDefault="00B27732" w:rsidP="00CD133F">
            <w:pPr>
              <w:rPr>
                <w:rFonts w:asciiTheme="minorHAnsi" w:eastAsia="Times New Roman" w:hAnsiTheme="minorHAnsi" w:cstheme="minorHAnsi"/>
                <w:color w:val="474747"/>
                <w:lang w:eastAsia="it-IT"/>
              </w:rPr>
            </w:pPr>
            <w:r w:rsidRPr="00491297">
              <w:rPr>
                <w:rFonts w:asciiTheme="minorHAnsi" w:eastAsia="Times New Roman" w:hAnsiTheme="minorHAnsi" w:cstheme="minorHAnsi"/>
                <w:color w:val="474747"/>
                <w:lang w:eastAsia="it-IT"/>
              </w:rPr>
              <w:t>Quella del venditore</w:t>
            </w:r>
          </w:p>
        </w:tc>
      </w:tr>
      <w:tr w:rsidR="00B27732" w:rsidRPr="00491297" w14:paraId="415C90D1" w14:textId="77777777" w:rsidTr="00B27732">
        <w:tc>
          <w:tcPr>
            <w:tcW w:w="1992" w:type="dxa"/>
          </w:tcPr>
          <w:p w14:paraId="0F4E46A0" w14:textId="77777777" w:rsidR="00B27732" w:rsidRPr="00E448DA" w:rsidRDefault="00B27732" w:rsidP="00CD133F">
            <w:pPr>
              <w:rPr>
                <w:rFonts w:asciiTheme="minorHAnsi" w:eastAsia="Times New Roman" w:hAnsiTheme="minorHAnsi" w:cstheme="minorHAnsi"/>
                <w:b/>
                <w:bCs/>
                <w:color w:val="474747"/>
                <w:sz w:val="24"/>
                <w:szCs w:val="24"/>
                <w:highlight w:val="yellow"/>
                <w:lang w:eastAsia="it-IT"/>
              </w:rPr>
            </w:pPr>
            <w:r w:rsidRPr="00E448DA">
              <w:rPr>
                <w:rFonts w:asciiTheme="minorHAnsi" w:eastAsia="Times New Roman" w:hAnsiTheme="minorHAnsi" w:cstheme="minorHAnsi"/>
                <w:b/>
                <w:bCs/>
                <w:color w:val="474747"/>
                <w:sz w:val="24"/>
                <w:szCs w:val="24"/>
                <w:highlight w:val="yellow"/>
                <w:lang w:eastAsia="it-IT"/>
              </w:rPr>
              <w:t>Mercato libero</w:t>
            </w:r>
          </w:p>
        </w:tc>
        <w:tc>
          <w:tcPr>
            <w:tcW w:w="1926" w:type="dxa"/>
          </w:tcPr>
          <w:p w14:paraId="48F819CD" w14:textId="77777777" w:rsidR="00B27732" w:rsidRPr="00E448DA" w:rsidRDefault="00B27732" w:rsidP="00CD133F">
            <w:pPr>
              <w:rPr>
                <w:rFonts w:asciiTheme="minorHAnsi" w:eastAsia="Times New Roman" w:hAnsiTheme="minorHAnsi" w:cstheme="minorHAnsi"/>
                <w:b/>
                <w:bCs/>
                <w:color w:val="474747"/>
                <w:sz w:val="24"/>
                <w:szCs w:val="24"/>
                <w:highlight w:val="yellow"/>
                <w:lang w:eastAsia="it-IT"/>
              </w:rPr>
            </w:pPr>
            <w:r w:rsidRPr="00E448DA">
              <w:rPr>
                <w:rFonts w:asciiTheme="minorHAnsi" w:eastAsia="Times New Roman" w:hAnsiTheme="minorHAnsi" w:cstheme="minorHAnsi"/>
                <w:b/>
                <w:bCs/>
                <w:color w:val="474747"/>
                <w:sz w:val="24"/>
                <w:szCs w:val="24"/>
                <w:highlight w:val="yellow"/>
                <w:lang w:eastAsia="it-IT"/>
              </w:rPr>
              <w:t>vulnerabile</w:t>
            </w:r>
          </w:p>
        </w:tc>
        <w:tc>
          <w:tcPr>
            <w:tcW w:w="2722" w:type="dxa"/>
          </w:tcPr>
          <w:p w14:paraId="7102B7B8" w14:textId="1560CCE9" w:rsidR="00B27732" w:rsidRPr="00E448DA" w:rsidRDefault="00B27732" w:rsidP="00CD133F">
            <w:pPr>
              <w:rPr>
                <w:rFonts w:asciiTheme="minorHAnsi" w:eastAsia="Times New Roman" w:hAnsiTheme="minorHAnsi" w:cstheme="minorHAnsi"/>
                <w:b/>
                <w:bCs/>
                <w:color w:val="474747"/>
                <w:sz w:val="24"/>
                <w:szCs w:val="24"/>
                <w:highlight w:val="yellow"/>
                <w:lang w:eastAsia="it-IT"/>
              </w:rPr>
            </w:pPr>
            <w:r w:rsidRPr="00E448DA">
              <w:rPr>
                <w:rFonts w:asciiTheme="minorHAnsi" w:eastAsia="Times New Roman" w:hAnsiTheme="minorHAnsi" w:cstheme="minorHAnsi"/>
                <w:b/>
                <w:bCs/>
                <w:color w:val="474747"/>
                <w:sz w:val="24"/>
                <w:szCs w:val="24"/>
                <w:highlight w:val="yellow"/>
                <w:lang w:eastAsia="it-IT"/>
              </w:rPr>
              <w:t>Chiedere</w:t>
            </w:r>
            <w:r w:rsidR="001405A7" w:rsidRPr="00E448DA">
              <w:rPr>
                <w:rFonts w:asciiTheme="minorHAnsi" w:eastAsia="Times New Roman" w:hAnsiTheme="minorHAnsi" w:cstheme="minorHAnsi"/>
                <w:b/>
                <w:bCs/>
                <w:color w:val="474747"/>
                <w:sz w:val="24"/>
                <w:szCs w:val="24"/>
                <w:highlight w:val="yellow"/>
                <w:lang w:eastAsia="it-IT"/>
              </w:rPr>
              <w:t>, meglio</w:t>
            </w:r>
            <w:r w:rsidRPr="00E448DA">
              <w:rPr>
                <w:rFonts w:asciiTheme="minorHAnsi" w:eastAsia="Times New Roman" w:hAnsiTheme="minorHAnsi" w:cstheme="minorHAnsi"/>
                <w:b/>
                <w:bCs/>
                <w:color w:val="474747"/>
                <w:sz w:val="24"/>
                <w:szCs w:val="24"/>
                <w:highlight w:val="yellow"/>
                <w:lang w:eastAsia="it-IT"/>
              </w:rPr>
              <w:t xml:space="preserve"> entro il 30/6</w:t>
            </w:r>
            <w:r w:rsidR="00977095">
              <w:rPr>
                <w:rFonts w:asciiTheme="minorHAnsi" w:eastAsia="Times New Roman" w:hAnsiTheme="minorHAnsi" w:cstheme="minorHAnsi"/>
                <w:b/>
                <w:bCs/>
                <w:color w:val="474747"/>
                <w:sz w:val="24"/>
                <w:szCs w:val="24"/>
                <w:highlight w:val="yellow"/>
                <w:lang w:eastAsia="it-IT"/>
              </w:rPr>
              <w:t xml:space="preserve"> </w:t>
            </w:r>
            <w:r w:rsidR="00977095" w:rsidRPr="00977095">
              <w:rPr>
                <w:rFonts w:asciiTheme="minorHAnsi" w:eastAsia="Times New Roman" w:hAnsiTheme="minorHAnsi" w:cstheme="minorHAnsi"/>
                <w:color w:val="474747"/>
                <w:sz w:val="24"/>
                <w:szCs w:val="24"/>
                <w:highlight w:val="yellow"/>
                <w:lang w:eastAsia="it-IT"/>
              </w:rPr>
              <w:t>ma anche dopo</w:t>
            </w:r>
            <w:r w:rsidR="001405A7" w:rsidRPr="00E448DA">
              <w:rPr>
                <w:rFonts w:asciiTheme="minorHAnsi" w:eastAsia="Times New Roman" w:hAnsiTheme="minorHAnsi" w:cstheme="minorHAnsi"/>
                <w:b/>
                <w:bCs/>
                <w:color w:val="474747"/>
                <w:sz w:val="24"/>
                <w:szCs w:val="24"/>
                <w:highlight w:val="yellow"/>
                <w:lang w:eastAsia="it-IT"/>
              </w:rPr>
              <w:t>,</w:t>
            </w:r>
            <w:r w:rsidRPr="00E448DA">
              <w:rPr>
                <w:rFonts w:asciiTheme="minorHAnsi" w:eastAsia="Times New Roman" w:hAnsiTheme="minorHAnsi" w:cstheme="minorHAnsi"/>
                <w:b/>
                <w:bCs/>
                <w:color w:val="474747"/>
                <w:sz w:val="24"/>
                <w:szCs w:val="24"/>
                <w:highlight w:val="yellow"/>
                <w:lang w:eastAsia="it-IT"/>
              </w:rPr>
              <w:t xml:space="preserve"> di rientrare nel mercato tutelato e poi non fare alcuna scelta</w:t>
            </w:r>
          </w:p>
        </w:tc>
        <w:tc>
          <w:tcPr>
            <w:tcW w:w="2376" w:type="dxa"/>
          </w:tcPr>
          <w:p w14:paraId="104EFD6A" w14:textId="77777777" w:rsidR="00B27732" w:rsidRPr="00491297" w:rsidRDefault="00B27732" w:rsidP="00CD133F">
            <w:pPr>
              <w:rPr>
                <w:rFonts w:asciiTheme="minorHAnsi" w:eastAsia="Times New Roman" w:hAnsiTheme="minorHAnsi" w:cstheme="minorHAnsi"/>
                <w:b/>
                <w:bCs/>
                <w:color w:val="474747"/>
                <w:sz w:val="24"/>
                <w:szCs w:val="24"/>
                <w:lang w:eastAsia="it-IT"/>
              </w:rPr>
            </w:pPr>
            <w:r w:rsidRPr="00E448DA">
              <w:rPr>
                <w:rFonts w:asciiTheme="minorHAnsi" w:eastAsia="Times New Roman" w:hAnsiTheme="minorHAnsi" w:cstheme="minorHAnsi"/>
                <w:b/>
                <w:bCs/>
                <w:color w:val="474747"/>
                <w:sz w:val="24"/>
                <w:szCs w:val="24"/>
                <w:highlight w:val="yellow"/>
                <w:lang w:eastAsia="it-IT"/>
              </w:rPr>
              <w:t>Maggior tutela</w:t>
            </w:r>
          </w:p>
        </w:tc>
      </w:tr>
      <w:tr w:rsidR="00B27732" w:rsidRPr="00491297" w14:paraId="6798C81B" w14:textId="77777777" w:rsidTr="00B27732">
        <w:tc>
          <w:tcPr>
            <w:tcW w:w="1992" w:type="dxa"/>
          </w:tcPr>
          <w:p w14:paraId="172C7C71" w14:textId="77777777" w:rsidR="00B27732" w:rsidRPr="00491297" w:rsidRDefault="00B27732" w:rsidP="00CD133F">
            <w:pPr>
              <w:rPr>
                <w:rFonts w:asciiTheme="minorHAnsi" w:eastAsia="Times New Roman" w:hAnsiTheme="minorHAnsi" w:cstheme="minorHAnsi"/>
                <w:color w:val="474747"/>
                <w:lang w:eastAsia="it-IT"/>
              </w:rPr>
            </w:pPr>
            <w:r w:rsidRPr="00491297">
              <w:rPr>
                <w:rFonts w:asciiTheme="minorHAnsi" w:eastAsia="Times New Roman" w:hAnsiTheme="minorHAnsi" w:cstheme="minorHAnsi"/>
                <w:color w:val="474747"/>
                <w:lang w:eastAsia="it-IT"/>
              </w:rPr>
              <w:t>Mercato libero</w:t>
            </w:r>
          </w:p>
        </w:tc>
        <w:tc>
          <w:tcPr>
            <w:tcW w:w="1926" w:type="dxa"/>
          </w:tcPr>
          <w:p w14:paraId="20AEBEB7" w14:textId="77777777" w:rsidR="00B27732" w:rsidRPr="00491297" w:rsidRDefault="00B27732" w:rsidP="00CD133F">
            <w:pPr>
              <w:rPr>
                <w:rFonts w:asciiTheme="minorHAnsi" w:eastAsia="Times New Roman" w:hAnsiTheme="minorHAnsi" w:cstheme="minorHAnsi"/>
                <w:color w:val="474747"/>
                <w:lang w:eastAsia="it-IT"/>
              </w:rPr>
            </w:pPr>
            <w:r w:rsidRPr="00491297">
              <w:rPr>
                <w:rFonts w:asciiTheme="minorHAnsi" w:eastAsia="Times New Roman" w:hAnsiTheme="minorHAnsi" w:cstheme="minorHAnsi"/>
                <w:color w:val="474747"/>
                <w:lang w:eastAsia="it-IT"/>
              </w:rPr>
              <w:t>vulnerabile</w:t>
            </w:r>
          </w:p>
        </w:tc>
        <w:tc>
          <w:tcPr>
            <w:tcW w:w="2722" w:type="dxa"/>
          </w:tcPr>
          <w:p w14:paraId="6AD726C7" w14:textId="77777777" w:rsidR="00B27732" w:rsidRPr="00491297" w:rsidRDefault="00B27732" w:rsidP="00CD133F">
            <w:pPr>
              <w:rPr>
                <w:rFonts w:asciiTheme="minorHAnsi" w:eastAsia="Times New Roman" w:hAnsiTheme="minorHAnsi" w:cstheme="minorHAnsi"/>
                <w:color w:val="474747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474747"/>
                <w:lang w:eastAsia="it-IT"/>
              </w:rPr>
              <w:t>R</w:t>
            </w:r>
            <w:r w:rsidRPr="00491297">
              <w:rPr>
                <w:rFonts w:asciiTheme="minorHAnsi" w:eastAsia="Times New Roman" w:hAnsiTheme="minorHAnsi" w:cstheme="minorHAnsi"/>
                <w:color w:val="474747"/>
                <w:lang w:eastAsia="it-IT"/>
              </w:rPr>
              <w:t>imanere con medesimo fornitore</w:t>
            </w:r>
          </w:p>
        </w:tc>
        <w:tc>
          <w:tcPr>
            <w:tcW w:w="2376" w:type="dxa"/>
          </w:tcPr>
          <w:p w14:paraId="5AF79840" w14:textId="77777777" w:rsidR="00B27732" w:rsidRPr="00491297" w:rsidRDefault="00B27732" w:rsidP="00CD133F">
            <w:pPr>
              <w:rPr>
                <w:rFonts w:asciiTheme="minorHAnsi" w:eastAsia="Times New Roman" w:hAnsiTheme="minorHAnsi" w:cstheme="minorHAnsi"/>
                <w:color w:val="474747"/>
                <w:lang w:eastAsia="it-IT"/>
              </w:rPr>
            </w:pPr>
            <w:r w:rsidRPr="00491297">
              <w:rPr>
                <w:rFonts w:asciiTheme="minorHAnsi" w:eastAsia="Times New Roman" w:hAnsiTheme="minorHAnsi" w:cstheme="minorHAnsi"/>
                <w:color w:val="474747"/>
                <w:lang w:eastAsia="it-IT"/>
              </w:rPr>
              <w:t>La stessa che avete oggi</w:t>
            </w:r>
          </w:p>
        </w:tc>
      </w:tr>
    </w:tbl>
    <w:p w14:paraId="1930616A" w14:textId="77777777" w:rsidR="00B27732" w:rsidRPr="003F373B" w:rsidRDefault="00B27732">
      <w:pPr>
        <w:rPr>
          <w:sz w:val="16"/>
          <w:szCs w:val="16"/>
        </w:rPr>
      </w:pPr>
    </w:p>
    <w:p w14:paraId="657E3404" w14:textId="6C9131CC" w:rsidR="000540D1" w:rsidRDefault="000540D1">
      <w:proofErr w:type="gramStart"/>
      <w:r>
        <w:t>E’</w:t>
      </w:r>
      <w:proofErr w:type="gramEnd"/>
      <w:r>
        <w:t xml:space="preserve"> confermato che il risparmio in bolletta </w:t>
      </w:r>
      <w:r w:rsidR="00AD7BD8">
        <w:t>per il MERCATO TUTELATO dovrebbe avere importi significativi rispetto al Mercato Libero.</w:t>
      </w:r>
    </w:p>
    <w:p w14:paraId="2F88FD0E" w14:textId="24A892A4" w:rsidR="00F807BE" w:rsidRDefault="00F807BE">
      <w:r>
        <w:t xml:space="preserve">Utilizzate il </w:t>
      </w:r>
      <w:r w:rsidRPr="003F373B">
        <w:rPr>
          <w:b/>
          <w:bCs/>
        </w:rPr>
        <w:t>COMPARATORE</w:t>
      </w:r>
      <w:r>
        <w:t xml:space="preserve"> sul sito ARERA per confrontare le varie proposte presenti sul mercato.</w:t>
      </w:r>
    </w:p>
    <w:p w14:paraId="3E026E1D" w14:textId="720B32F7" w:rsidR="000518DA" w:rsidRDefault="000518DA" w:rsidP="000518DA"/>
    <w:p w14:paraId="6A722FE2" w14:textId="70E9280D" w:rsidR="000518DA" w:rsidRPr="000518DA" w:rsidRDefault="000518DA" w:rsidP="000518DA">
      <w:pPr>
        <w:rPr>
          <w:b/>
          <w:bCs/>
        </w:rPr>
      </w:pPr>
      <w:proofErr w:type="gramStart"/>
      <w:r w:rsidRPr="000518DA">
        <w:rPr>
          <w:b/>
          <w:bCs/>
        </w:rPr>
        <w:t>.*</w:t>
      </w:r>
      <w:proofErr w:type="gramEnd"/>
      <w:r w:rsidRPr="000518DA">
        <w:rPr>
          <w:b/>
          <w:bCs/>
        </w:rPr>
        <w:t xml:space="preserve"> VULNERABILI = ultra 75 anni o art 3 L 104/92 o bonus sociale o uso apparecchiature elettromedicali</w:t>
      </w:r>
    </w:p>
    <w:p w14:paraId="5FC08EF8" w14:textId="77777777" w:rsidR="00E448DA" w:rsidRDefault="00E448DA"/>
    <w:p w14:paraId="34F5336A" w14:textId="77777777" w:rsidR="00E448DA" w:rsidRDefault="00E448DA"/>
    <w:p w14:paraId="4F764402" w14:textId="019E79D3" w:rsidR="00D368DE" w:rsidRDefault="00D368DE">
      <w:pPr>
        <w:rPr>
          <w:sz w:val="16"/>
          <w:szCs w:val="16"/>
        </w:rPr>
      </w:pPr>
    </w:p>
    <w:p w14:paraId="1A13CEEC" w14:textId="77777777" w:rsidR="00D368DE" w:rsidRPr="0003678F" w:rsidRDefault="00D368DE">
      <w:pPr>
        <w:rPr>
          <w:sz w:val="16"/>
          <w:szCs w:val="16"/>
        </w:rPr>
      </w:pPr>
    </w:p>
    <w:p w14:paraId="258F9E22" w14:textId="549AFA20" w:rsidR="008437A9" w:rsidRDefault="00AD7BD8" w:rsidP="00AD7BD8">
      <w:pPr>
        <w:jc w:val="center"/>
      </w:pPr>
      <w:proofErr w:type="spellStart"/>
      <w:r>
        <w:t>Pag</w:t>
      </w:r>
      <w:proofErr w:type="spellEnd"/>
      <w:r>
        <w:t xml:space="preserve"> 1/2</w:t>
      </w:r>
    </w:p>
    <w:p w14:paraId="7FE777B3" w14:textId="3408E9E4" w:rsidR="00A3571F" w:rsidRDefault="00436154" w:rsidP="00F8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lastRenderedPageBreak/>
        <w:t>Quanto sopra</w:t>
      </w:r>
      <w:r w:rsidR="00A3571F">
        <w:t xml:space="preserve"> riguarda solo la luce</w:t>
      </w:r>
      <w:r w:rsidR="00972E71">
        <w:t>.</w:t>
      </w:r>
    </w:p>
    <w:p w14:paraId="26C8B7CB" w14:textId="65DD43E7" w:rsidR="00A3571F" w:rsidRDefault="00A3571F" w:rsidP="00F8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 xml:space="preserve">Il </w:t>
      </w:r>
      <w:r w:rsidRPr="00C92B95">
        <w:rPr>
          <w:b/>
          <w:bCs/>
        </w:rPr>
        <w:t>gas</w:t>
      </w:r>
      <w:r>
        <w:t xml:space="preserve"> è cambiato</w:t>
      </w:r>
      <w:r w:rsidR="00B27732">
        <w:t>, passando tutto sul LIBERO MERCATO,</w:t>
      </w:r>
      <w:r>
        <w:t xml:space="preserve"> a gennaio</w:t>
      </w:r>
      <w:r w:rsidR="00972E71">
        <w:t xml:space="preserve"> scorso.</w:t>
      </w:r>
    </w:p>
    <w:p w14:paraId="0FD91A2C" w14:textId="1C92874F" w:rsidR="00A3571F" w:rsidRPr="00076A7E" w:rsidRDefault="00A3571F" w:rsidP="00F8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18"/>
          <w:szCs w:val="18"/>
        </w:rPr>
      </w:pPr>
      <w:r w:rsidRPr="00076A7E">
        <w:rPr>
          <w:sz w:val="18"/>
          <w:szCs w:val="18"/>
        </w:rPr>
        <w:t>E ha modalità diverse perché non c’è stata l’asta</w:t>
      </w:r>
      <w:r w:rsidR="00972E71" w:rsidRPr="00076A7E">
        <w:rPr>
          <w:sz w:val="18"/>
          <w:szCs w:val="18"/>
        </w:rPr>
        <w:t xml:space="preserve"> nazionale</w:t>
      </w:r>
      <w:r w:rsidRPr="00076A7E">
        <w:rPr>
          <w:sz w:val="18"/>
          <w:szCs w:val="18"/>
        </w:rPr>
        <w:t xml:space="preserve"> al mig</w:t>
      </w:r>
      <w:r w:rsidR="00972E71" w:rsidRPr="00076A7E">
        <w:rPr>
          <w:sz w:val="18"/>
          <w:szCs w:val="18"/>
        </w:rPr>
        <w:t>l</w:t>
      </w:r>
      <w:r w:rsidRPr="00076A7E">
        <w:rPr>
          <w:sz w:val="18"/>
          <w:szCs w:val="18"/>
        </w:rPr>
        <w:t>ior offerente</w:t>
      </w:r>
      <w:r w:rsidR="00A5018B" w:rsidRPr="00076A7E">
        <w:rPr>
          <w:sz w:val="18"/>
          <w:szCs w:val="18"/>
        </w:rPr>
        <w:t xml:space="preserve"> per i non vulnerabili</w:t>
      </w:r>
      <w:r w:rsidR="00972E71" w:rsidRPr="00076A7E">
        <w:rPr>
          <w:sz w:val="18"/>
          <w:szCs w:val="18"/>
        </w:rPr>
        <w:t>, come è avvenuto per l’energia elettrica,</w:t>
      </w:r>
      <w:r w:rsidRPr="00076A7E">
        <w:rPr>
          <w:sz w:val="18"/>
          <w:szCs w:val="18"/>
        </w:rPr>
        <w:t xml:space="preserve"> e quindi </w:t>
      </w:r>
      <w:r w:rsidR="009349E8" w:rsidRPr="00076A7E">
        <w:rPr>
          <w:sz w:val="18"/>
          <w:szCs w:val="18"/>
        </w:rPr>
        <w:t xml:space="preserve">il gas </w:t>
      </w:r>
      <w:r w:rsidRPr="00076A7E">
        <w:rPr>
          <w:sz w:val="18"/>
          <w:szCs w:val="18"/>
        </w:rPr>
        <w:t>continu</w:t>
      </w:r>
      <w:r w:rsidR="00972E71" w:rsidRPr="00076A7E">
        <w:rPr>
          <w:sz w:val="18"/>
          <w:szCs w:val="18"/>
        </w:rPr>
        <w:t>erà</w:t>
      </w:r>
      <w:r w:rsidRPr="00076A7E">
        <w:rPr>
          <w:sz w:val="18"/>
          <w:szCs w:val="18"/>
        </w:rPr>
        <w:t xml:space="preserve"> a</w:t>
      </w:r>
      <w:r w:rsidR="00C92B95" w:rsidRPr="00076A7E">
        <w:rPr>
          <w:sz w:val="18"/>
          <w:szCs w:val="18"/>
        </w:rPr>
        <w:t>d essere</w:t>
      </w:r>
      <w:r w:rsidRPr="00076A7E">
        <w:rPr>
          <w:sz w:val="18"/>
          <w:szCs w:val="18"/>
        </w:rPr>
        <w:t xml:space="preserve"> forni</w:t>
      </w:r>
      <w:r w:rsidR="00C92B95" w:rsidRPr="00076A7E">
        <w:rPr>
          <w:sz w:val="18"/>
          <w:szCs w:val="18"/>
        </w:rPr>
        <w:t>to</w:t>
      </w:r>
      <w:r w:rsidRPr="00076A7E">
        <w:rPr>
          <w:sz w:val="18"/>
          <w:szCs w:val="18"/>
        </w:rPr>
        <w:t xml:space="preserve"> </w:t>
      </w:r>
      <w:r w:rsidR="00A5018B" w:rsidRPr="00076A7E">
        <w:rPr>
          <w:sz w:val="18"/>
          <w:szCs w:val="18"/>
        </w:rPr>
        <w:t xml:space="preserve">per tutti </w:t>
      </w:r>
      <w:r w:rsidR="00C92B95" w:rsidRPr="00076A7E">
        <w:rPr>
          <w:sz w:val="18"/>
          <w:szCs w:val="18"/>
        </w:rPr>
        <w:t>dal</w:t>
      </w:r>
      <w:r w:rsidRPr="00076A7E">
        <w:rPr>
          <w:sz w:val="18"/>
          <w:szCs w:val="18"/>
        </w:rPr>
        <w:t xml:space="preserve"> venditore</w:t>
      </w:r>
      <w:r w:rsidR="007063E9" w:rsidRPr="00076A7E">
        <w:rPr>
          <w:sz w:val="18"/>
          <w:szCs w:val="18"/>
        </w:rPr>
        <w:t xml:space="preserve"> che ciascuno si era scelto</w:t>
      </w:r>
      <w:r w:rsidRPr="00076A7E">
        <w:rPr>
          <w:sz w:val="18"/>
          <w:szCs w:val="18"/>
        </w:rPr>
        <w:t>.</w:t>
      </w:r>
    </w:p>
    <w:p w14:paraId="691F351E" w14:textId="7649AF34" w:rsidR="00A3571F" w:rsidRDefault="00A3571F" w:rsidP="00F8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 xml:space="preserve">Che però deve avere una </w:t>
      </w:r>
      <w:r w:rsidRPr="00C92B95">
        <w:rPr>
          <w:b/>
          <w:bCs/>
        </w:rPr>
        <w:t>tariffa agevolata per i vulnerabili</w:t>
      </w:r>
      <w:r w:rsidR="00B27732">
        <w:t>, il cui importo è parzialmente stabilito dall’Agenzia di Regolazione.</w:t>
      </w:r>
    </w:p>
    <w:p w14:paraId="5461CD0F" w14:textId="50CFA7FA" w:rsidR="00453EFB" w:rsidRPr="00FB4C48" w:rsidRDefault="008B493E" w:rsidP="00F8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C92B95">
        <w:rPr>
          <w:b/>
          <w:bCs/>
        </w:rPr>
        <w:t xml:space="preserve">I vulnerabili possono </w:t>
      </w:r>
      <w:r w:rsidR="00657714" w:rsidRPr="00C92B95">
        <w:rPr>
          <w:b/>
          <w:bCs/>
        </w:rPr>
        <w:t xml:space="preserve">SEMPRE </w:t>
      </w:r>
      <w:r w:rsidRPr="00C92B95">
        <w:rPr>
          <w:b/>
          <w:bCs/>
        </w:rPr>
        <w:t xml:space="preserve">richiedere il </w:t>
      </w:r>
      <w:r w:rsidR="003F373B">
        <w:rPr>
          <w:b/>
          <w:bCs/>
        </w:rPr>
        <w:t xml:space="preserve">MERCATO </w:t>
      </w:r>
      <w:r w:rsidR="003F373B" w:rsidRPr="00C92B95">
        <w:rPr>
          <w:b/>
          <w:bCs/>
        </w:rPr>
        <w:t>TUTELATO</w:t>
      </w:r>
      <w:r w:rsidR="004A1F42">
        <w:t xml:space="preserve"> </w:t>
      </w:r>
      <w:r w:rsidR="009349E8">
        <w:t xml:space="preserve">(anche ora che il termine di gennaio è scaduto), </w:t>
      </w:r>
      <w:r w:rsidR="00453EFB">
        <w:t xml:space="preserve">o </w:t>
      </w:r>
      <w:r w:rsidR="00453EFB" w:rsidRPr="00453EFB">
        <w:rPr>
          <w:b/>
          <w:bCs/>
        </w:rPr>
        <w:t>telefonando direttamente al venditore per comunicare di avere un’età superiore ai 75 anni</w:t>
      </w:r>
      <w:r w:rsidR="00453EFB">
        <w:t xml:space="preserve">, oppure </w:t>
      </w:r>
      <w:r w:rsidR="00657714" w:rsidRPr="00453EFB">
        <w:rPr>
          <w:b/>
          <w:bCs/>
        </w:rPr>
        <w:t>inviando</w:t>
      </w:r>
      <w:r w:rsidR="004A1F42" w:rsidRPr="00453EFB">
        <w:rPr>
          <w:b/>
          <w:bCs/>
        </w:rPr>
        <w:t xml:space="preserve"> via mail,</w:t>
      </w:r>
      <w:r w:rsidR="004A1F42">
        <w:rPr>
          <w:b/>
          <w:bCs/>
        </w:rPr>
        <w:t xml:space="preserve"> </w:t>
      </w:r>
      <w:r w:rsidR="003F373B">
        <w:rPr>
          <w:b/>
          <w:bCs/>
        </w:rPr>
        <w:t>l</w:t>
      </w:r>
      <w:r w:rsidR="00657714" w:rsidRPr="00C92B95">
        <w:rPr>
          <w:b/>
          <w:bCs/>
        </w:rPr>
        <w:t xml:space="preserve">’AUTOCERTIFICAZIONE </w:t>
      </w:r>
      <w:r w:rsidR="003F373B">
        <w:rPr>
          <w:b/>
          <w:bCs/>
        </w:rPr>
        <w:t>di</w:t>
      </w:r>
      <w:r w:rsidR="00657714" w:rsidRPr="00C92B95">
        <w:rPr>
          <w:b/>
          <w:bCs/>
        </w:rPr>
        <w:t xml:space="preserve"> VULNERABILITÀ</w:t>
      </w:r>
      <w:r w:rsidR="00657714">
        <w:rPr>
          <w:b/>
          <w:bCs/>
        </w:rPr>
        <w:t xml:space="preserve"> </w:t>
      </w:r>
      <w:r w:rsidR="003F373B">
        <w:rPr>
          <w:b/>
          <w:bCs/>
        </w:rPr>
        <w:t>al</w:t>
      </w:r>
      <w:r w:rsidR="00657714">
        <w:rPr>
          <w:b/>
          <w:bCs/>
        </w:rPr>
        <w:t xml:space="preserve"> PROPRIO VENDITORE, </w:t>
      </w:r>
      <w:r w:rsidR="00657714" w:rsidRPr="00657714">
        <w:t>utilizzando il modulo riprodotto qui sotto</w:t>
      </w:r>
      <w:r w:rsidR="00657714">
        <w:rPr>
          <w:b/>
          <w:bCs/>
        </w:rPr>
        <w:t xml:space="preserve"> (opzione che viene consigliata come più conveniente)</w:t>
      </w:r>
      <w:r w:rsidR="00FB4C48">
        <w:rPr>
          <w:b/>
          <w:bCs/>
        </w:rPr>
        <w:t xml:space="preserve">, </w:t>
      </w:r>
      <w:r w:rsidR="00FB4C48" w:rsidRPr="00FB4C48">
        <w:t>e che si può scaric</w:t>
      </w:r>
      <w:r w:rsidR="00094C20">
        <w:t>are</w:t>
      </w:r>
      <w:r w:rsidR="00FB4C48" w:rsidRPr="00FB4C48">
        <w:t xml:space="preserve"> qui</w:t>
      </w:r>
      <w:r w:rsidR="00094C20">
        <w:t>:</w:t>
      </w:r>
      <w:r w:rsidR="00FB4C48" w:rsidRPr="00FB4C48">
        <w:t xml:space="preserve"> </w:t>
      </w:r>
      <w:hyperlink r:id="rId11" w:history="1">
        <w:r w:rsidR="00FB4C48" w:rsidRPr="00FB4C48">
          <w:rPr>
            <w:rStyle w:val="Collegamentoipertestuale"/>
          </w:rPr>
          <w:t>https://www.arera.it/fileadmin/allegati/consumatori/verso_la_fine_del_mercato_tutelato/autocertificazione_vulnerabilita_gas.pdf</w:t>
        </w:r>
      </w:hyperlink>
      <w:r w:rsidR="00094C20">
        <w:t xml:space="preserve"> </w:t>
      </w:r>
      <w:r w:rsidR="00453EFB">
        <w:t xml:space="preserve">. </w:t>
      </w:r>
    </w:p>
    <w:p w14:paraId="6C6F5AD4" w14:textId="25EFE940" w:rsidR="00A3571F" w:rsidRPr="00094C20" w:rsidRDefault="00A3571F" w:rsidP="00F8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18"/>
          <w:szCs w:val="18"/>
        </w:rPr>
      </w:pPr>
      <w:r w:rsidRPr="00094C20">
        <w:rPr>
          <w:sz w:val="18"/>
          <w:szCs w:val="18"/>
        </w:rPr>
        <w:t xml:space="preserve">I </w:t>
      </w:r>
      <w:r w:rsidR="00972E71" w:rsidRPr="00094C20">
        <w:rPr>
          <w:sz w:val="18"/>
          <w:szCs w:val="18"/>
        </w:rPr>
        <w:t xml:space="preserve">NON </w:t>
      </w:r>
      <w:r w:rsidRPr="00094C20">
        <w:rPr>
          <w:sz w:val="18"/>
          <w:szCs w:val="18"/>
        </w:rPr>
        <w:t>vulnerabili o hanno richiesto la tariffa cosi</w:t>
      </w:r>
      <w:r w:rsidR="00972E71" w:rsidRPr="00094C20">
        <w:rPr>
          <w:sz w:val="18"/>
          <w:szCs w:val="18"/>
        </w:rPr>
        <w:t>d</w:t>
      </w:r>
      <w:r w:rsidRPr="00094C20">
        <w:rPr>
          <w:sz w:val="18"/>
          <w:szCs w:val="18"/>
        </w:rPr>
        <w:t xml:space="preserve">detta </w:t>
      </w:r>
      <w:r w:rsidR="00972E71" w:rsidRPr="00094C20">
        <w:rPr>
          <w:sz w:val="18"/>
          <w:szCs w:val="18"/>
        </w:rPr>
        <w:t>“</w:t>
      </w:r>
      <w:r w:rsidRPr="00094C20">
        <w:rPr>
          <w:sz w:val="18"/>
          <w:szCs w:val="18"/>
        </w:rPr>
        <w:t>placet</w:t>
      </w:r>
      <w:r w:rsidR="00972E71" w:rsidRPr="00094C20">
        <w:rPr>
          <w:sz w:val="18"/>
          <w:szCs w:val="18"/>
        </w:rPr>
        <w:t>” entro gennaio,</w:t>
      </w:r>
      <w:r w:rsidRPr="00094C20">
        <w:rPr>
          <w:sz w:val="18"/>
          <w:szCs w:val="18"/>
        </w:rPr>
        <w:t xml:space="preserve"> o orama</w:t>
      </w:r>
      <w:r w:rsidR="008437A9" w:rsidRPr="00094C20">
        <w:rPr>
          <w:sz w:val="18"/>
          <w:szCs w:val="18"/>
        </w:rPr>
        <w:t xml:space="preserve">i non possono </w:t>
      </w:r>
      <w:r w:rsidR="00436154" w:rsidRPr="00094C20">
        <w:rPr>
          <w:sz w:val="18"/>
          <w:szCs w:val="18"/>
        </w:rPr>
        <w:t xml:space="preserve">rientrare tra i tutelati e gli rimarrà solo la possibilità di </w:t>
      </w:r>
      <w:r w:rsidR="008437A9" w:rsidRPr="00094C20">
        <w:rPr>
          <w:sz w:val="18"/>
          <w:szCs w:val="18"/>
        </w:rPr>
        <w:t>cambiare</w:t>
      </w:r>
      <w:r w:rsidR="00436154" w:rsidRPr="00094C20">
        <w:rPr>
          <w:sz w:val="18"/>
          <w:szCs w:val="18"/>
        </w:rPr>
        <w:t xml:space="preserve"> fornitore ricercando sul libero mercato il più conveniente. (Ovviamente al compimento dei 75 anni potr</w:t>
      </w:r>
      <w:r w:rsidR="00C92B95" w:rsidRPr="00094C20">
        <w:rPr>
          <w:sz w:val="18"/>
          <w:szCs w:val="18"/>
        </w:rPr>
        <w:t>anno</w:t>
      </w:r>
      <w:r w:rsidR="00436154" w:rsidRPr="00094C20">
        <w:rPr>
          <w:sz w:val="18"/>
          <w:szCs w:val="18"/>
        </w:rPr>
        <w:t xml:space="preserve"> rientrare tra i tutelati</w:t>
      </w:r>
      <w:r w:rsidR="003F373B" w:rsidRPr="00094C20">
        <w:rPr>
          <w:sz w:val="18"/>
          <w:szCs w:val="18"/>
        </w:rPr>
        <w:t xml:space="preserve">, </w:t>
      </w:r>
      <w:r w:rsidR="003F373B" w:rsidRPr="00094C20">
        <w:rPr>
          <w:b/>
          <w:bCs/>
          <w:sz w:val="18"/>
          <w:szCs w:val="18"/>
        </w:rPr>
        <w:t xml:space="preserve">contattando direttamente </w:t>
      </w:r>
      <w:r w:rsidR="001405A7" w:rsidRPr="00094C20">
        <w:rPr>
          <w:b/>
          <w:bCs/>
          <w:sz w:val="18"/>
          <w:szCs w:val="18"/>
        </w:rPr>
        <w:t xml:space="preserve">telefonicamente </w:t>
      </w:r>
      <w:r w:rsidR="003F373B" w:rsidRPr="00094C20">
        <w:rPr>
          <w:b/>
          <w:bCs/>
          <w:sz w:val="18"/>
          <w:szCs w:val="18"/>
        </w:rPr>
        <w:t>il proprio venditore</w:t>
      </w:r>
      <w:r w:rsidR="00436154" w:rsidRPr="00094C20">
        <w:rPr>
          <w:sz w:val="18"/>
          <w:szCs w:val="18"/>
        </w:rPr>
        <w:t>).</w:t>
      </w:r>
    </w:p>
    <w:p w14:paraId="786F7CAE" w14:textId="2304E1FF" w:rsidR="00436154" w:rsidRPr="00076A7E" w:rsidRDefault="00436154" w:rsidP="00F8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076A7E">
        <w:t xml:space="preserve">La convenienza della tariffa gas tutelato sembra essere </w:t>
      </w:r>
      <w:r w:rsidR="004A1F42" w:rsidRPr="00076A7E">
        <w:t>inferiore</w:t>
      </w:r>
      <w:r w:rsidR="00076A7E">
        <w:t>, come importo,</w:t>
      </w:r>
      <w:r w:rsidRPr="00076A7E">
        <w:t xml:space="preserve"> rispetto a quella </w:t>
      </w:r>
      <w:r w:rsidR="004A1F42" w:rsidRPr="00076A7E">
        <w:t>del</w:t>
      </w:r>
      <w:r w:rsidRPr="00076A7E">
        <w:t>l’energia elettrica.</w:t>
      </w:r>
    </w:p>
    <w:p w14:paraId="5B6EA8E1" w14:textId="4C552117" w:rsidR="00436154" w:rsidRPr="00076A7E" w:rsidRDefault="00436154" w:rsidP="00F8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076A7E">
        <w:t>Rimane il consiglio di valutare attentamente la convenienza di passare, anche per il gas, al mercato tutelato.</w:t>
      </w:r>
    </w:p>
    <w:p w14:paraId="0EEA6DEE" w14:textId="64A6099B" w:rsidR="00EB38DF" w:rsidRPr="00076A7E" w:rsidRDefault="00436154" w:rsidP="00F8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076A7E">
        <w:t xml:space="preserve">Ricordiamo ancora che sul sito ARERA si trova un efficace </w:t>
      </w:r>
      <w:r w:rsidRPr="00076A7E">
        <w:rPr>
          <w:b/>
          <w:bCs/>
        </w:rPr>
        <w:t>COMPARATORE</w:t>
      </w:r>
      <w:r w:rsidRPr="00076A7E">
        <w:t xml:space="preserve"> della convenienza delle offerte presenti sul mercato.</w:t>
      </w:r>
    </w:p>
    <w:p w14:paraId="74BB73EA" w14:textId="39E7045B" w:rsidR="00D368DE" w:rsidRDefault="00D368DE" w:rsidP="00F8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</w:rPr>
      </w:pPr>
      <w:r>
        <w:rPr>
          <w:b/>
          <w:bCs/>
        </w:rPr>
        <w:t>ULTIMA PRECISAZIONE: NON TUTTI I VENDITORI DI GAS APPLICANO LA TARIFFA AGEVOLATA</w:t>
      </w:r>
      <w:r w:rsidR="00076A7E">
        <w:rPr>
          <w:b/>
          <w:bCs/>
        </w:rPr>
        <w:t xml:space="preserve"> NEL QUAL CASO L’UNICA POSSIBILITA’ </w:t>
      </w:r>
      <w:proofErr w:type="gramStart"/>
      <w:r w:rsidR="00076A7E">
        <w:rPr>
          <w:b/>
          <w:bCs/>
        </w:rPr>
        <w:t>E’</w:t>
      </w:r>
      <w:proofErr w:type="gramEnd"/>
      <w:r w:rsidR="00076A7E">
        <w:rPr>
          <w:b/>
          <w:bCs/>
        </w:rPr>
        <w:t xml:space="preserve"> CAMBIARE FORNITORE. PER QUESTO </w:t>
      </w:r>
      <w:proofErr w:type="gramStart"/>
      <w:r w:rsidR="00076A7E">
        <w:rPr>
          <w:b/>
          <w:bCs/>
        </w:rPr>
        <w:t>E’</w:t>
      </w:r>
      <w:proofErr w:type="gramEnd"/>
      <w:r w:rsidR="00076A7E">
        <w:rPr>
          <w:b/>
          <w:bCs/>
        </w:rPr>
        <w:t xml:space="preserve"> BENE INFORMARSI TELEFONANDO AL FORNITORE STESSO, ACCERTANDOSI ANCHE CHE NON USI UN MODULO DI AUTOCERTIFICAZIONE DI VULNERABILITA’ DIVERSO DA QUELLO DA NOI INDICATO (cosa successa e quindi farselo mandare)</w:t>
      </w:r>
    </w:p>
    <w:p w14:paraId="55753F4B" w14:textId="26E352BB" w:rsidR="00657714" w:rsidRDefault="00657714" w:rsidP="00F8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</w:rPr>
      </w:pPr>
      <w:r w:rsidRPr="00657714">
        <w:rPr>
          <w:b/>
          <w:bCs/>
          <w:noProof/>
        </w:rPr>
        <w:drawing>
          <wp:inline distT="0" distB="0" distL="0" distR="0" wp14:anchorId="79E99BD5" wp14:editId="16BB05B6">
            <wp:extent cx="6809383" cy="4872037"/>
            <wp:effectExtent l="0" t="0" r="0" b="5080"/>
            <wp:docPr id="3403377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33771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25887" cy="4883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1236F" w14:textId="23015D3A" w:rsidR="00AD7BD8" w:rsidRDefault="00657714" w:rsidP="00AD7BD8">
      <w:pPr>
        <w:jc w:val="center"/>
      </w:pPr>
      <w:proofErr w:type="spellStart"/>
      <w:r>
        <w:t>p</w:t>
      </w:r>
      <w:r w:rsidR="00AD7BD8">
        <w:t>ag</w:t>
      </w:r>
      <w:proofErr w:type="spellEnd"/>
      <w:r w:rsidR="00AD7BD8">
        <w:t xml:space="preserve"> 2/2</w:t>
      </w:r>
    </w:p>
    <w:sectPr w:rsidR="00AD7BD8" w:rsidSect="00E448DA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AC584" w14:textId="77777777" w:rsidR="00256379" w:rsidRDefault="00256379" w:rsidP="007115A4">
      <w:r>
        <w:separator/>
      </w:r>
    </w:p>
  </w:endnote>
  <w:endnote w:type="continuationSeparator" w:id="0">
    <w:p w14:paraId="4750F9B1" w14:textId="77777777" w:rsidR="00256379" w:rsidRDefault="00256379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214C6" w14:textId="77777777" w:rsidR="00256379" w:rsidRDefault="00256379" w:rsidP="007115A4">
      <w:r>
        <w:separator/>
      </w:r>
    </w:p>
  </w:footnote>
  <w:footnote w:type="continuationSeparator" w:id="0">
    <w:p w14:paraId="223DB6AF" w14:textId="77777777" w:rsidR="00256379" w:rsidRDefault="00256379" w:rsidP="0071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FD70F59"/>
    <w:multiLevelType w:val="hybridMultilevel"/>
    <w:tmpl w:val="3E8E36F6"/>
    <w:lvl w:ilvl="0" w:tplc="E29286D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13083178">
    <w:abstractNumId w:val="21"/>
  </w:num>
  <w:num w:numId="2" w16cid:durableId="657736260">
    <w:abstractNumId w:val="12"/>
  </w:num>
  <w:num w:numId="3" w16cid:durableId="1225065818">
    <w:abstractNumId w:val="10"/>
  </w:num>
  <w:num w:numId="4" w16cid:durableId="283924050">
    <w:abstractNumId w:val="25"/>
  </w:num>
  <w:num w:numId="5" w16cid:durableId="1212419208">
    <w:abstractNumId w:val="13"/>
  </w:num>
  <w:num w:numId="6" w16cid:durableId="1162157755">
    <w:abstractNumId w:val="18"/>
  </w:num>
  <w:num w:numId="7" w16cid:durableId="287857390">
    <w:abstractNumId w:val="20"/>
  </w:num>
  <w:num w:numId="8" w16cid:durableId="1924142176">
    <w:abstractNumId w:val="9"/>
  </w:num>
  <w:num w:numId="9" w16cid:durableId="1343506509">
    <w:abstractNumId w:val="7"/>
  </w:num>
  <w:num w:numId="10" w16cid:durableId="2075426101">
    <w:abstractNumId w:val="6"/>
  </w:num>
  <w:num w:numId="11" w16cid:durableId="192378578">
    <w:abstractNumId w:val="5"/>
  </w:num>
  <w:num w:numId="12" w16cid:durableId="239021244">
    <w:abstractNumId w:val="4"/>
  </w:num>
  <w:num w:numId="13" w16cid:durableId="1792355985">
    <w:abstractNumId w:val="8"/>
  </w:num>
  <w:num w:numId="14" w16cid:durableId="858618980">
    <w:abstractNumId w:val="3"/>
  </w:num>
  <w:num w:numId="15" w16cid:durableId="204831814">
    <w:abstractNumId w:val="2"/>
  </w:num>
  <w:num w:numId="16" w16cid:durableId="1693455375">
    <w:abstractNumId w:val="1"/>
  </w:num>
  <w:num w:numId="17" w16cid:durableId="1133329085">
    <w:abstractNumId w:val="0"/>
  </w:num>
  <w:num w:numId="18" w16cid:durableId="793056196">
    <w:abstractNumId w:val="14"/>
  </w:num>
  <w:num w:numId="19" w16cid:durableId="306007879">
    <w:abstractNumId w:val="15"/>
  </w:num>
  <w:num w:numId="20" w16cid:durableId="423917662">
    <w:abstractNumId w:val="22"/>
  </w:num>
  <w:num w:numId="21" w16cid:durableId="351806504">
    <w:abstractNumId w:val="19"/>
  </w:num>
  <w:num w:numId="22" w16cid:durableId="1994791698">
    <w:abstractNumId w:val="11"/>
  </w:num>
  <w:num w:numId="23" w16cid:durableId="489441245">
    <w:abstractNumId w:val="26"/>
  </w:num>
  <w:num w:numId="24" w16cid:durableId="1160004156">
    <w:abstractNumId w:val="23"/>
  </w:num>
  <w:num w:numId="25" w16cid:durableId="1277560453">
    <w:abstractNumId w:val="16"/>
  </w:num>
  <w:num w:numId="26" w16cid:durableId="778724122">
    <w:abstractNumId w:val="17"/>
  </w:num>
  <w:num w:numId="27" w16cid:durableId="126060218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1F"/>
    <w:rsid w:val="00023572"/>
    <w:rsid w:val="0003678F"/>
    <w:rsid w:val="000517A9"/>
    <w:rsid w:val="000518DA"/>
    <w:rsid w:val="000540D1"/>
    <w:rsid w:val="00076A7E"/>
    <w:rsid w:val="00082AA6"/>
    <w:rsid w:val="00094C20"/>
    <w:rsid w:val="000D3D16"/>
    <w:rsid w:val="000D4FE8"/>
    <w:rsid w:val="000F0AA0"/>
    <w:rsid w:val="00110E78"/>
    <w:rsid w:val="001405A7"/>
    <w:rsid w:val="00141CA6"/>
    <w:rsid w:val="001925DC"/>
    <w:rsid w:val="001A5C93"/>
    <w:rsid w:val="001F1B4D"/>
    <w:rsid w:val="001F25E1"/>
    <w:rsid w:val="00232323"/>
    <w:rsid w:val="00256379"/>
    <w:rsid w:val="00275403"/>
    <w:rsid w:val="002923CB"/>
    <w:rsid w:val="002A22CB"/>
    <w:rsid w:val="002B00AA"/>
    <w:rsid w:val="0033128E"/>
    <w:rsid w:val="003327CE"/>
    <w:rsid w:val="003347B1"/>
    <w:rsid w:val="003656D6"/>
    <w:rsid w:val="003F373B"/>
    <w:rsid w:val="00412160"/>
    <w:rsid w:val="00415570"/>
    <w:rsid w:val="00436154"/>
    <w:rsid w:val="00453EFB"/>
    <w:rsid w:val="004849CB"/>
    <w:rsid w:val="004902AB"/>
    <w:rsid w:val="004A1F42"/>
    <w:rsid w:val="004A2491"/>
    <w:rsid w:val="004A790F"/>
    <w:rsid w:val="004D7821"/>
    <w:rsid w:val="004D7C80"/>
    <w:rsid w:val="004E108E"/>
    <w:rsid w:val="00511717"/>
    <w:rsid w:val="005402C1"/>
    <w:rsid w:val="005733E8"/>
    <w:rsid w:val="005B12B1"/>
    <w:rsid w:val="005D1160"/>
    <w:rsid w:val="005D5274"/>
    <w:rsid w:val="00631343"/>
    <w:rsid w:val="00645252"/>
    <w:rsid w:val="00657714"/>
    <w:rsid w:val="00662100"/>
    <w:rsid w:val="0067150A"/>
    <w:rsid w:val="00673EEF"/>
    <w:rsid w:val="0069731D"/>
    <w:rsid w:val="006B51F6"/>
    <w:rsid w:val="006B708E"/>
    <w:rsid w:val="006D3D74"/>
    <w:rsid w:val="006F3EBC"/>
    <w:rsid w:val="007063E9"/>
    <w:rsid w:val="007115A4"/>
    <w:rsid w:val="007158FF"/>
    <w:rsid w:val="00741C28"/>
    <w:rsid w:val="00761621"/>
    <w:rsid w:val="00762D09"/>
    <w:rsid w:val="00787341"/>
    <w:rsid w:val="007E2115"/>
    <w:rsid w:val="007E36C5"/>
    <w:rsid w:val="007E57F5"/>
    <w:rsid w:val="007F22A2"/>
    <w:rsid w:val="0083569A"/>
    <w:rsid w:val="008366BA"/>
    <w:rsid w:val="008437A9"/>
    <w:rsid w:val="00861070"/>
    <w:rsid w:val="0086505C"/>
    <w:rsid w:val="00893C39"/>
    <w:rsid w:val="008B493E"/>
    <w:rsid w:val="008C1744"/>
    <w:rsid w:val="008C30EA"/>
    <w:rsid w:val="008D37C1"/>
    <w:rsid w:val="00914109"/>
    <w:rsid w:val="009349E8"/>
    <w:rsid w:val="009552E9"/>
    <w:rsid w:val="009614D7"/>
    <w:rsid w:val="00972E71"/>
    <w:rsid w:val="00977095"/>
    <w:rsid w:val="009D667E"/>
    <w:rsid w:val="00A1026B"/>
    <w:rsid w:val="00A13E7D"/>
    <w:rsid w:val="00A3571F"/>
    <w:rsid w:val="00A3627D"/>
    <w:rsid w:val="00A459AE"/>
    <w:rsid w:val="00A5018B"/>
    <w:rsid w:val="00A501A0"/>
    <w:rsid w:val="00A9204E"/>
    <w:rsid w:val="00A923BB"/>
    <w:rsid w:val="00AA221F"/>
    <w:rsid w:val="00AB7575"/>
    <w:rsid w:val="00AC0991"/>
    <w:rsid w:val="00AC311E"/>
    <w:rsid w:val="00AC4F39"/>
    <w:rsid w:val="00AD7BD8"/>
    <w:rsid w:val="00AF2CEB"/>
    <w:rsid w:val="00B23BF0"/>
    <w:rsid w:val="00B27732"/>
    <w:rsid w:val="00B541FA"/>
    <w:rsid w:val="00B845A4"/>
    <w:rsid w:val="00B92E17"/>
    <w:rsid w:val="00B9629C"/>
    <w:rsid w:val="00BA3A74"/>
    <w:rsid w:val="00BB01F1"/>
    <w:rsid w:val="00C3715E"/>
    <w:rsid w:val="00C706E6"/>
    <w:rsid w:val="00C92B95"/>
    <w:rsid w:val="00CC1488"/>
    <w:rsid w:val="00D235EE"/>
    <w:rsid w:val="00D368DE"/>
    <w:rsid w:val="00D713FA"/>
    <w:rsid w:val="00D72120"/>
    <w:rsid w:val="00D739DA"/>
    <w:rsid w:val="00DA15D5"/>
    <w:rsid w:val="00DE0EDE"/>
    <w:rsid w:val="00E1316F"/>
    <w:rsid w:val="00E30A52"/>
    <w:rsid w:val="00E448DA"/>
    <w:rsid w:val="00E521CE"/>
    <w:rsid w:val="00E85005"/>
    <w:rsid w:val="00EB38DF"/>
    <w:rsid w:val="00EC4C59"/>
    <w:rsid w:val="00F30B23"/>
    <w:rsid w:val="00F4032B"/>
    <w:rsid w:val="00F42FBD"/>
    <w:rsid w:val="00F671BC"/>
    <w:rsid w:val="00F807BE"/>
    <w:rsid w:val="00F872DA"/>
    <w:rsid w:val="00FA6A94"/>
    <w:rsid w:val="00FB4C48"/>
    <w:rsid w:val="00FD1DFD"/>
    <w:rsid w:val="00FD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26AB0"/>
  <w15:chartTrackingRefBased/>
  <w15:docId w15:val="{9D188A89-F8E5-4887-8E9A-20392508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15A4"/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15A4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15A4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15A4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115A4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115A4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15A4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115A4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115A4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115A4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15A4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15A4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115A4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15A4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15A4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115A4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115A4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15A4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15A4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15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15A4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7115A4"/>
    <w:rPr>
      <w:rFonts w:ascii="Calibri" w:hAnsi="Calibri" w:cs="Calibr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7115A4"/>
    <w:rPr>
      <w:rFonts w:ascii="Calibri" w:hAnsi="Calibri" w:cs="Calibri"/>
      <w:i/>
      <w:iCs/>
    </w:rPr>
  </w:style>
  <w:style w:type="character" w:styleId="Enfasiintensa">
    <w:name w:val="Intense Emphasis"/>
    <w:basedOn w:val="Carpredefinitoparagrafo"/>
    <w:uiPriority w:val="21"/>
    <w:qFormat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Enfasigrassetto">
    <w:name w:val="Strong"/>
    <w:basedOn w:val="Carpredefinitoparagrafo"/>
    <w:uiPriority w:val="22"/>
    <w:qFormat/>
    <w:rsid w:val="007115A4"/>
    <w:rPr>
      <w:rFonts w:ascii="Calibri" w:hAnsi="Calibri" w:cs="Calibr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15A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15A4"/>
    <w:rPr>
      <w:rFonts w:ascii="Calibri" w:hAnsi="Calibri" w:cs="Calibri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15A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Riferimentodelicato">
    <w:name w:val="Subtle Reference"/>
    <w:basedOn w:val="Carpredefinitoparagrafo"/>
    <w:uiPriority w:val="31"/>
    <w:qFormat/>
    <w:rsid w:val="007115A4"/>
    <w:rPr>
      <w:rFonts w:ascii="Calibri" w:hAnsi="Calibri" w:cs="Calibri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7115A4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olodellibro">
    <w:name w:val="Book Title"/>
    <w:basedOn w:val="Carpredefinitoparagrafo"/>
    <w:uiPriority w:val="33"/>
    <w:qFormat/>
    <w:rsid w:val="007115A4"/>
    <w:rPr>
      <w:rFonts w:ascii="Calibri" w:hAnsi="Calibri" w:cs="Calibri"/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7115A4"/>
    <w:pPr>
      <w:spacing w:after="200"/>
    </w:pPr>
    <w:rPr>
      <w:i/>
      <w:iCs/>
      <w:color w:val="44546A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rPr>
      <w:rFonts w:ascii="Calibri Light" w:eastAsiaTheme="majorEastAsia" w:hAnsi="Calibri Light" w:cs="Calibri Light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after="120"/>
      <w:ind w:left="1757"/>
    </w:pPr>
  </w:style>
  <w:style w:type="character" w:styleId="Menzione">
    <w:name w:val="Mention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/>
      <w:ind w:left="154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115A4"/>
    <w:pPr>
      <w:outlineLvl w:val="9"/>
    </w:pPr>
    <w:rPr>
      <w:color w:val="2E74B5" w:themeColor="accent1" w:themeShade="BF"/>
    </w:r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</w:style>
  <w:style w:type="character" w:styleId="Hashtag">
    <w:name w:val="Hashtag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7115A4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7115A4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7115A4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7115A4"/>
    <w:pPr>
      <w:ind w:left="1800" w:hanging="360"/>
      <w:contextualSpacing/>
    </w:p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after="120"/>
      <w:ind w:left="1800"/>
      <w:contextualSpacing/>
    </w:pPr>
  </w:style>
  <w:style w:type="paragraph" w:styleId="Paragrafoelenco">
    <w:name w:val="List Paragraph"/>
    <w:basedOn w:val="Normale"/>
    <w:uiPriority w:val="34"/>
    <w:unhideWhenUsed/>
    <w:qFormat/>
    <w:rsid w:val="007115A4"/>
    <w:pPr>
      <w:ind w:left="720"/>
      <w:contextualSpacing/>
    </w:p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contextualSpacing/>
    </w:p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contextualSpacing/>
    </w:p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ind w:left="220" w:hanging="220"/>
    </w:p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styleId="Tabellasemplice-1">
    <w:name w:val="Plain Table 1"/>
    <w:basedOn w:val="Tabellanormale"/>
    <w:uiPriority w:val="41"/>
    <w:rsid w:val="007115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711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7115A4"/>
    <w:rPr>
      <w:rFonts w:ascii="Calibri" w:hAnsi="Calibri" w:cs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</w:style>
  <w:style w:type="character" w:customStyle="1" w:styleId="DataCarattere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rPr>
      <w:rFonts w:ascii="Times New Roman" w:hAnsi="Times New Roman" w:cs="Times New Roman"/>
      <w:sz w:val="24"/>
      <w:szCs w:val="24"/>
    </w:r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">
    <w:name w:val="List Table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rPr>
      <w:rFonts w:ascii="Calibri Light" w:eastAsiaTheme="majorEastAsia" w:hAnsi="Calibri Light" w:cs="Calibri Light"/>
      <w:b/>
      <w:bCs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711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3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402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28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83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842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093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1226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134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716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70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027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852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189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835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2805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599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246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004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98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7217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316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007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707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7687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878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211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503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238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61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6344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664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387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719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10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20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550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8348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06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792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60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433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45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43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09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8999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103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613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568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5316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452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038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95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593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018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765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913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372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9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560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6254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3357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29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902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512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107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828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000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081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190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42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688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11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912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389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31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67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611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353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112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4546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71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177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045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156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8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304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217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284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50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184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3455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10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332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444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2016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937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3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085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0423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220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992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107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270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999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7919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6441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36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4379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037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2314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4595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034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739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490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613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864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422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943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112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3586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439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029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12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6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76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7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54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195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9276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7473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32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4691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86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991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3590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38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8661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2083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17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4616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29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813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57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039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04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039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0143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592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984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842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7399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5601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8503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661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1614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411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36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04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892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521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898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441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685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391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305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593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2064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069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72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156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078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677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1762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47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125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963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917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3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247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202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367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1703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16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970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057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926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rera.it/fileadmin/allegati/consumatori/verso_la_fine_del_mercato_tutelato/autocertificazione_vulnerabilita_gas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ervizioelettriconazionale.it/content/dam/sen/Modulo-rientro-M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9328\AppData\Local\Microsoft\Office\16.0\DTS\it-IT%7b7846778B-8E14-40CD-8F10-673D93916A34%7d\%7bA11175BB-A5EF-4221-B4DC-416E35D3F46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31BB99C-E89B-4174-ACC6-4104A06691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{A11175BB-A5EF-4221-B4DC-416E35D3F460}tf02786999_win32</Template>
  <TotalTime>255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claudio calligaris</cp:lastModifiedBy>
  <cp:revision>42</cp:revision>
  <cp:lastPrinted>2024-06-17T19:40:00Z</cp:lastPrinted>
  <dcterms:created xsi:type="dcterms:W3CDTF">2024-05-18T06:54:00Z</dcterms:created>
  <dcterms:modified xsi:type="dcterms:W3CDTF">2024-06-24T07:35:00Z</dcterms:modified>
</cp:coreProperties>
</file>